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03E3C" w14:textId="77777777" w:rsidR="003F7924" w:rsidRPr="003F7924" w:rsidRDefault="003F7924" w:rsidP="003F7924">
      <w:pPr>
        <w:rPr>
          <w:rFonts w:ascii="Times New Roman" w:eastAsia="Times New Roman" w:hAnsi="Times New Roman" w:cs="Times New Roman"/>
        </w:rPr>
      </w:pPr>
      <w:r w:rsidRPr="003F7924">
        <w:rPr>
          <w:rFonts w:ascii="-webkit-standard" w:eastAsia="Times New Roman" w:hAnsi="-webkit-standard" w:cs="Times New Roman"/>
          <w:b/>
          <w:color w:val="000000"/>
          <w:sz w:val="27"/>
          <w:szCs w:val="27"/>
        </w:rPr>
        <w:t>Technology Transfer Officer (Physical Sciences), The University of California, Los Angeles, Los Angeles, CA </w:t>
      </w:r>
    </w:p>
    <w:p w14:paraId="58107C0E" w14:textId="77777777" w:rsidR="003F7924" w:rsidRDefault="003F7924" w:rsidP="003F7924">
      <w:pPr>
        <w:spacing w:before="100" w:beforeAutospacing="1" w:after="100" w:afterAutospacing="1"/>
        <w:rPr>
          <w:rFonts w:ascii="-webkit-standard" w:hAnsi="-webkit-standard" w:cs="Times New Roman"/>
          <w:b/>
          <w:bCs/>
          <w:color w:val="000000"/>
        </w:rPr>
      </w:pPr>
    </w:p>
    <w:p w14:paraId="0B741362" w14:textId="77777777" w:rsidR="003F7924" w:rsidRPr="003F7924" w:rsidRDefault="003F7924" w:rsidP="003F7924">
      <w:pPr>
        <w:spacing w:before="100" w:beforeAutospacing="1" w:after="100" w:afterAutospacing="1"/>
        <w:rPr>
          <w:rFonts w:ascii="-webkit-standard" w:hAnsi="-webkit-standard" w:cs="Times New Roman"/>
          <w:color w:val="000000"/>
        </w:rPr>
      </w:pPr>
      <w:bookmarkStart w:id="0" w:name="_GoBack"/>
      <w:bookmarkEnd w:id="0"/>
      <w:r w:rsidRPr="003F7924">
        <w:rPr>
          <w:rFonts w:ascii="-webkit-standard" w:hAnsi="-webkit-standard" w:cs="Times New Roman"/>
          <w:b/>
          <w:bCs/>
          <w:color w:val="000000"/>
        </w:rPr>
        <w:t>UCLA Technology Development Group</w:t>
      </w:r>
    </w:p>
    <w:p w14:paraId="7F185876"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 xml:space="preserve">The University of California, Los Angeles (UCLA) is known worldwide for the breadth and quality of its academic, research, health care, cultural, continuing education and athletics programs.  The faculty at UCLA comprise one of the most intellectually productive academic communities in the nation, and the institution receives over $1 billion in extramural research funding annually.  The UCLA Technology Development Group (TDG) is a group of professional staff dedicated to commercializing technology, collaborating with industry, and fostering entrepreneurship.  TDG is led by Amir </w:t>
      </w:r>
      <w:proofErr w:type="spellStart"/>
      <w:r w:rsidRPr="003F7924">
        <w:rPr>
          <w:rFonts w:ascii="-webkit-standard" w:hAnsi="-webkit-standard" w:cs="Times New Roman"/>
          <w:color w:val="000000"/>
        </w:rPr>
        <w:t>Naiberg</w:t>
      </w:r>
      <w:proofErr w:type="spellEnd"/>
      <w:r w:rsidRPr="003F7924">
        <w:rPr>
          <w:rFonts w:ascii="-webkit-standard" w:hAnsi="-webkit-standard" w:cs="Times New Roman"/>
          <w:color w:val="000000"/>
        </w:rPr>
        <w:t>, the Associate Vice Chancellor for Technology Development, and President &amp; CEO of UCLA Technology Development Corporation (TDC), a nonprofit company wholly controlled by UCLA that is focused on protecting and optimizing the discoveries and inventions developed through UCLA research.</w:t>
      </w:r>
    </w:p>
    <w:p w14:paraId="64069A1B"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 </w:t>
      </w:r>
    </w:p>
    <w:p w14:paraId="6C52E5BB"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b/>
          <w:bCs/>
          <w:color w:val="000000"/>
        </w:rPr>
        <w:t>Technology Transfer Officer (Physical Sciences)</w:t>
      </w:r>
    </w:p>
    <w:p w14:paraId="434434AA"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 xml:space="preserve">The UCLA Technology Development Group seeks an organized, proactive individual with at least two years relevant professional experience--intellectual property, negotiation, licensing, venture capital, business development and/or product development in a university, research, start-up or technology-based environment--to serve as a member of the team of UCLA Technology Transfer Officers (TTOs).  The Physical Sciences TTO must have a very strong scientific background, with an Advanced degree (MSc or PhD) in a Physical Sciences discipline (Materials Science, Engineering, Physics, Physical Chemistry, </w:t>
      </w:r>
      <w:proofErr w:type="spellStart"/>
      <w:r w:rsidRPr="003F7924">
        <w:rPr>
          <w:rFonts w:ascii="-webkit-standard" w:hAnsi="-webkit-standard" w:cs="Times New Roman"/>
          <w:color w:val="000000"/>
        </w:rPr>
        <w:t>etc</w:t>
      </w:r>
      <w:proofErr w:type="spellEnd"/>
      <w:r w:rsidRPr="003F7924">
        <w:rPr>
          <w:rFonts w:ascii="-webkit-standard" w:hAnsi="-webkit-standard" w:cs="Times New Roman"/>
          <w:color w:val="000000"/>
        </w:rPr>
        <w:t>) OR 10 years with specific technology transfer experience or industry experience.</w:t>
      </w:r>
    </w:p>
    <w:p w14:paraId="2AA52FCE"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The duties of the TTOs include the following: (1) Building and Maintaining Relationships with campus constituents and external stakeholders; (2) Managing Campus Intellectual Property; (3) Negotiating and Documenting Agreements related to University Intellectual Property; (4) Marketing University Intellectual Property; and (5) Other Duties as may be assigned by supervisor or Associate Vice Chancellor. </w:t>
      </w:r>
    </w:p>
    <w:p w14:paraId="1E27C7B5"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br/>
      </w:r>
      <w:r w:rsidRPr="003F7924">
        <w:rPr>
          <w:rFonts w:ascii="-webkit-standard" w:hAnsi="-webkit-standard" w:cs="Times New Roman"/>
          <w:b/>
          <w:bCs/>
          <w:color w:val="000000"/>
        </w:rPr>
        <w:t>Qualifications</w:t>
      </w:r>
    </w:p>
    <w:p w14:paraId="7725245F"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 xml:space="preserve">Advanced degree (MSc or PhD) in a Physical Sciences discipline (Materials Science, Engineering, Physics, Physical Chemistry, </w:t>
      </w:r>
      <w:proofErr w:type="spellStart"/>
      <w:r w:rsidRPr="003F7924">
        <w:rPr>
          <w:rFonts w:ascii="-webkit-standard" w:eastAsia="Times New Roman" w:hAnsi="-webkit-standard" w:cs="Times New Roman"/>
          <w:color w:val="000000"/>
        </w:rPr>
        <w:t>etc</w:t>
      </w:r>
      <w:proofErr w:type="spellEnd"/>
      <w:r w:rsidRPr="003F7924">
        <w:rPr>
          <w:rFonts w:ascii="-webkit-standard" w:eastAsia="Times New Roman" w:hAnsi="-webkit-standard" w:cs="Times New Roman"/>
          <w:color w:val="000000"/>
        </w:rPr>
        <w:t>) OR 10 years with specific technology transfer experience or industry experience.</w:t>
      </w:r>
    </w:p>
    <w:p w14:paraId="66F14480"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At least 2 years of industry experience. (preferred) </w:t>
      </w:r>
    </w:p>
    <w:p w14:paraId="50DDC33B"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 xml:space="preserve">Strong interpersonal and communication skills (verbal, written and listening) to obtain relevant information, transmit relevant information at the appropriate level of detail and </w:t>
      </w:r>
      <w:r w:rsidRPr="003F7924">
        <w:rPr>
          <w:rFonts w:ascii="-webkit-standard" w:eastAsia="Times New Roman" w:hAnsi="-webkit-standard" w:cs="Times New Roman"/>
          <w:color w:val="000000"/>
        </w:rPr>
        <w:lastRenderedPageBreak/>
        <w:t>frequency, to know when to question for additional detail and sufficient diplomacy and tact to deliver difficult messages. </w:t>
      </w:r>
    </w:p>
    <w:p w14:paraId="66979B61"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Experience with reviewing legal documents and negotiating terms of agreements. Ability to read legal documents and identify deal consistent and inconsistent points and ability to succinctly and accurately summarize negotiated deal points in a term sheet that might be used by others. (preferred) </w:t>
      </w:r>
    </w:p>
    <w:p w14:paraId="6130B61F"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Proficiency in conducting financial, market, and industry analysis in light of identified benchmarks in order to value early stage technology in advance of negotiations. (preferred)</w:t>
      </w:r>
    </w:p>
    <w:p w14:paraId="24C7B3F5" w14:textId="77777777" w:rsidR="003F7924" w:rsidRPr="003F7924" w:rsidRDefault="003F7924" w:rsidP="003F7924">
      <w:pPr>
        <w:numPr>
          <w:ilvl w:val="0"/>
          <w:numId w:val="1"/>
        </w:numPr>
        <w:spacing w:before="100" w:beforeAutospacing="1" w:after="100" w:afterAutospacing="1"/>
        <w:rPr>
          <w:rFonts w:ascii="-webkit-standard" w:eastAsia="Times New Roman" w:hAnsi="-webkit-standard" w:cs="Times New Roman"/>
          <w:color w:val="000000"/>
        </w:rPr>
      </w:pPr>
      <w:r w:rsidRPr="003F7924">
        <w:rPr>
          <w:rFonts w:ascii="-webkit-standard" w:eastAsia="Times New Roman" w:hAnsi="-webkit-standard" w:cs="Times New Roman"/>
          <w:color w:val="000000"/>
        </w:rPr>
        <w:t>Knowledge of copyright and patent law and ability to understand the legal and technical issues affecting protection, use and exploitation of such intellectual property</w:t>
      </w:r>
      <w:r w:rsidRPr="003F7924">
        <w:rPr>
          <w:rFonts w:ascii="-webkit-standard" w:eastAsia="Times New Roman" w:hAnsi="-webkit-standard" w:cs="Times New Roman"/>
          <w:b/>
          <w:bCs/>
          <w:color w:val="000000"/>
        </w:rPr>
        <w:t>.</w:t>
      </w:r>
      <w:r w:rsidRPr="003F7924">
        <w:rPr>
          <w:rFonts w:ascii="-webkit-standard" w:eastAsia="Times New Roman" w:hAnsi="-webkit-standard" w:cs="Times New Roman"/>
          <w:color w:val="000000"/>
        </w:rPr>
        <w:t> (preferred)</w:t>
      </w:r>
    </w:p>
    <w:p w14:paraId="1C4F78AD"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 </w:t>
      </w:r>
    </w:p>
    <w:p w14:paraId="2FD540F1" w14:textId="77777777" w:rsidR="003F7924" w:rsidRPr="003F7924" w:rsidRDefault="003F7924" w:rsidP="003F7924">
      <w:pPr>
        <w:spacing w:before="100" w:beforeAutospacing="1" w:after="100" w:afterAutospacing="1"/>
        <w:rPr>
          <w:rFonts w:ascii="-webkit-standard" w:hAnsi="-webkit-standard" w:cs="Times New Roman"/>
          <w:color w:val="000000"/>
        </w:rPr>
      </w:pPr>
      <w:r w:rsidRPr="003F7924">
        <w:rPr>
          <w:rFonts w:ascii="-webkit-standard" w:hAnsi="-webkit-standard" w:cs="Times New Roman"/>
          <w:color w:val="000000"/>
        </w:rPr>
        <w:t>The University of California is an Equal Opportunity/Affirmative Action Employer advancing inclusive excellence. All qualified applicants will receive consideration for employment without regard to race, color, religion, sex, sexual orientation, gender identity, national origin, disability, age, protected veteran status, or other protected categories covered by the UC nondiscrimination policy. </w:t>
      </w:r>
      <w:hyperlink r:id="rId5" w:tgtFrame="blank" w:history="1">
        <w:r w:rsidRPr="003F7924">
          <w:rPr>
            <w:rFonts w:ascii="-webkit-standard" w:hAnsi="-webkit-standard" w:cs="Times New Roman"/>
            <w:color w:val="0000FF"/>
            <w:u w:val="single"/>
          </w:rPr>
          <w:t>UC Nondiscrimination &amp; Affirmative Action Policy</w:t>
        </w:r>
      </w:hyperlink>
    </w:p>
    <w:p w14:paraId="23292AF4" w14:textId="77777777" w:rsidR="003F7924" w:rsidRPr="003F7924" w:rsidRDefault="003F7924" w:rsidP="003F7924">
      <w:pPr>
        <w:rPr>
          <w:rFonts w:ascii="Times New Roman" w:eastAsia="Times New Roman" w:hAnsi="Times New Roman" w:cs="Times New Roman"/>
        </w:rPr>
      </w:pPr>
    </w:p>
    <w:p w14:paraId="7D619E77" w14:textId="77777777" w:rsidR="00B86718" w:rsidRDefault="003F7924">
      <w:pPr>
        <w:rPr>
          <w:rFonts w:ascii="Times New Roman" w:eastAsia="Times New Roman" w:hAnsi="Times New Roman" w:cs="Times New Roman"/>
        </w:rPr>
      </w:pPr>
      <w:hyperlink r:id="rId6" w:history="1">
        <w:r w:rsidRPr="003F7924">
          <w:rPr>
            <w:rFonts w:ascii="-webkit-standard" w:eastAsia="Times New Roman" w:hAnsi="-webkit-standard" w:cs="Times New Roman"/>
            <w:color w:val="0000FF"/>
            <w:u w:val="single"/>
          </w:rPr>
          <w:t>View an</w:t>
        </w:r>
        <w:r w:rsidRPr="003F7924">
          <w:rPr>
            <w:rFonts w:ascii="-webkit-standard" w:eastAsia="Times New Roman" w:hAnsi="-webkit-standard" w:cs="Times New Roman"/>
            <w:color w:val="0000FF"/>
            <w:u w:val="single"/>
          </w:rPr>
          <w:t>d</w:t>
        </w:r>
        <w:r w:rsidRPr="003F7924">
          <w:rPr>
            <w:rFonts w:ascii="-webkit-standard" w:eastAsia="Times New Roman" w:hAnsi="-webkit-standard" w:cs="Times New Roman"/>
            <w:color w:val="0000FF"/>
            <w:u w:val="single"/>
          </w:rPr>
          <w:t xml:space="preserve"> Apply on the DOC website </w:t>
        </w:r>
      </w:hyperlink>
    </w:p>
    <w:p w14:paraId="2509348B" w14:textId="77777777" w:rsidR="003F7924" w:rsidRDefault="003F7924">
      <w:r>
        <w:rPr>
          <w:rFonts w:ascii="Times New Roman" w:eastAsia="Times New Roman" w:hAnsi="Times New Roman" w:cs="Times New Roman"/>
        </w:rPr>
        <w:t>Posted Aug 22, 2017</w:t>
      </w:r>
    </w:p>
    <w:sectPr w:rsidR="003F7924" w:rsidSect="0037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10694"/>
    <w:multiLevelType w:val="multilevel"/>
    <w:tmpl w:val="04A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24"/>
    <w:rsid w:val="002364FA"/>
    <w:rsid w:val="00372248"/>
    <w:rsid w:val="003F79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5E1E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7924"/>
  </w:style>
  <w:style w:type="character" w:styleId="Hyperlink">
    <w:name w:val="Hyperlink"/>
    <w:basedOn w:val="DefaultParagraphFont"/>
    <w:uiPriority w:val="99"/>
    <w:semiHidden/>
    <w:unhideWhenUsed/>
    <w:rsid w:val="003F7924"/>
    <w:rPr>
      <w:color w:val="0000FF"/>
      <w:u w:val="single"/>
    </w:rPr>
  </w:style>
  <w:style w:type="paragraph" w:styleId="NormalWeb">
    <w:name w:val="Normal (Web)"/>
    <w:basedOn w:val="Normal"/>
    <w:uiPriority w:val="99"/>
    <w:semiHidden/>
    <w:unhideWhenUsed/>
    <w:rsid w:val="003F792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F7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6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olicy.ucop.edu/doc/4000376/NondiscrimAffirmAct" TargetMode="External"/><Relationship Id="rId6" Type="http://schemas.openxmlformats.org/officeDocument/2006/relationships/hyperlink" Target="https://www.dropoutclub.org/jobs/technology-transfer-officer-physical-scienc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3483</Characters>
  <Application>Microsoft Macintosh Word</Application>
  <DocSecurity>0</DocSecurity>
  <Lines>29</Lines>
  <Paragraphs>8</Paragraphs>
  <ScaleCrop>false</ScaleCrop>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Spence</dc:creator>
  <cp:keywords/>
  <dc:description/>
  <cp:lastModifiedBy>Allyson Spence</cp:lastModifiedBy>
  <cp:revision>1</cp:revision>
  <dcterms:created xsi:type="dcterms:W3CDTF">2017-08-22T16:07:00Z</dcterms:created>
  <dcterms:modified xsi:type="dcterms:W3CDTF">2017-08-22T16:09:00Z</dcterms:modified>
</cp:coreProperties>
</file>