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F7" w:rsidRPr="00CC2CF7" w:rsidRDefault="00CC2CF7" w:rsidP="00CC2CF7">
      <w:pPr>
        <w:shd w:val="clear" w:color="auto" w:fill="FFFFFF"/>
        <w:spacing w:before="100" w:beforeAutospacing="1" w:after="100" w:afterAutospacing="1"/>
        <w:jc w:val="center"/>
        <w:outlineLvl w:val="0"/>
        <w:rPr>
          <w:rFonts w:ascii="Arial" w:eastAsia="Times New Roman" w:hAnsi="Arial" w:cs="Arial"/>
          <w:b/>
          <w:bCs/>
          <w:color w:val="000000"/>
          <w:kern w:val="36"/>
          <w:sz w:val="48"/>
          <w:szCs w:val="48"/>
        </w:rPr>
      </w:pPr>
      <w:r w:rsidRPr="00CC2CF7">
        <w:rPr>
          <w:rFonts w:ascii="Arial" w:eastAsia="Times New Roman" w:hAnsi="Arial" w:cs="Arial"/>
          <w:b/>
          <w:bCs/>
          <w:color w:val="000000"/>
          <w:kern w:val="36"/>
          <w:sz w:val="48"/>
          <w:szCs w:val="48"/>
        </w:rPr>
        <w:t>Data Scientist - Analytics</w:t>
      </w:r>
    </w:p>
    <w:p w:rsidR="00CC2CF7" w:rsidRPr="00CC2CF7" w:rsidRDefault="00CC2CF7" w:rsidP="00CC2CF7">
      <w:pPr>
        <w:shd w:val="clear" w:color="auto" w:fill="FFFFFF"/>
        <w:jc w:val="center"/>
        <w:rPr>
          <w:rFonts w:ascii="Arial" w:eastAsia="Times New Roman" w:hAnsi="Arial" w:cs="Arial"/>
          <w:color w:val="000000"/>
          <w:sz w:val="26"/>
          <w:szCs w:val="26"/>
        </w:rPr>
      </w:pPr>
      <w:r w:rsidRPr="00CC2CF7">
        <w:rPr>
          <w:rFonts w:ascii="Arial" w:eastAsia="Times New Roman" w:hAnsi="Arial" w:cs="Arial"/>
          <w:color w:val="000000"/>
        </w:rPr>
        <w:t xml:space="preserve">at </w:t>
      </w:r>
      <w:bookmarkStart w:id="0" w:name="_GoBack"/>
      <w:r w:rsidRPr="00CC2CF7">
        <w:rPr>
          <w:rFonts w:ascii="Arial" w:eastAsia="Times New Roman" w:hAnsi="Arial" w:cs="Arial"/>
          <w:color w:val="000000"/>
        </w:rPr>
        <w:t>Pear Therapeutics</w:t>
      </w:r>
      <w:bookmarkEnd w:id="0"/>
    </w:p>
    <w:p w:rsidR="00CC2CF7" w:rsidRPr="00CC2CF7" w:rsidRDefault="00CC2CF7" w:rsidP="00CC2CF7">
      <w:pPr>
        <w:shd w:val="clear" w:color="auto" w:fill="FFFFFF"/>
        <w:jc w:val="center"/>
        <w:rPr>
          <w:rFonts w:ascii="Arial" w:eastAsia="Times New Roman" w:hAnsi="Arial" w:cs="Arial"/>
          <w:color w:val="7C7C7C"/>
          <w:sz w:val="26"/>
          <w:szCs w:val="26"/>
        </w:rPr>
      </w:pPr>
      <w:r w:rsidRPr="00CC2CF7">
        <w:rPr>
          <w:rFonts w:ascii="Arial" w:eastAsia="Times New Roman" w:hAnsi="Arial" w:cs="Arial"/>
          <w:color w:val="7C7C7C"/>
          <w:sz w:val="26"/>
          <w:szCs w:val="26"/>
        </w:rPr>
        <w:t>West Coast -San Francisco</w:t>
      </w:r>
    </w:p>
    <w:p w:rsidR="00CC2CF7" w:rsidRPr="00CC2CF7" w:rsidRDefault="00CC2CF7" w:rsidP="00CC2CF7">
      <w:pPr>
        <w:shd w:val="clear" w:color="auto" w:fill="FFFFFF"/>
        <w:spacing w:before="100" w:beforeAutospacing="1" w:after="100" w:afterAutospacing="1"/>
        <w:outlineLvl w:val="1"/>
        <w:rPr>
          <w:rFonts w:ascii="Arial" w:eastAsia="Times New Roman" w:hAnsi="Arial" w:cs="Arial"/>
          <w:b/>
          <w:bCs/>
          <w:color w:val="000000"/>
          <w:sz w:val="36"/>
          <w:szCs w:val="36"/>
        </w:rPr>
      </w:pPr>
      <w:r w:rsidRPr="00CC2CF7">
        <w:rPr>
          <w:rFonts w:ascii="Arial" w:eastAsia="Times New Roman" w:hAnsi="Arial" w:cs="Arial"/>
          <w:b/>
          <w:bCs/>
          <w:color w:val="000000"/>
          <w:sz w:val="36"/>
          <w:szCs w:val="36"/>
        </w:rPr>
        <w:t>Organization Statement:</w:t>
      </w:r>
    </w:p>
    <w:p w:rsidR="00CC2CF7" w:rsidRPr="00CC2CF7" w:rsidRDefault="00CC2CF7" w:rsidP="00CC2CF7">
      <w:p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Pear Therapeutics (PEAR), is a venture-backed digital health company focused on the development of prescription digital therapeutics and drug/software combinations to treat diseases with high unmet medical need. PEAR is a fully integrated digital therapeutics company, developing software-based interventions in compliance with FDA design and test requirements, testing the efficacy of these interventions in randomized clinical trials, leveraging clinical trial data to file for FDA approval to treat disease, and supporting payment of cleared products via reimbursement codes and health economic analyses. The company has developed a pipeline of clinically validated digital therapeutics, and our lead program is on pace to be the first FDA-cleared, prescription digital therapeutic, with commercial launch in 2018. PEAR provides better outcomes for patients, smarter engagement tools for clinicians, and cost-effective solutions for payors.</w:t>
      </w:r>
    </w:p>
    <w:p w:rsidR="00CC2CF7" w:rsidRPr="00CC2CF7" w:rsidRDefault="00CC2CF7" w:rsidP="00CC2CF7">
      <w:pPr>
        <w:shd w:val="clear" w:color="auto" w:fill="FFFFFF"/>
        <w:spacing w:before="100" w:beforeAutospacing="1" w:after="100" w:afterAutospacing="1"/>
        <w:outlineLvl w:val="1"/>
        <w:rPr>
          <w:rFonts w:ascii="Arial" w:eastAsia="Times New Roman" w:hAnsi="Arial" w:cs="Arial"/>
          <w:b/>
          <w:bCs/>
          <w:color w:val="000000"/>
          <w:sz w:val="36"/>
          <w:szCs w:val="36"/>
        </w:rPr>
      </w:pPr>
      <w:r w:rsidRPr="00CC2CF7">
        <w:rPr>
          <w:rFonts w:ascii="Arial" w:eastAsia="Times New Roman" w:hAnsi="Arial" w:cs="Arial"/>
          <w:b/>
          <w:bCs/>
          <w:color w:val="000000"/>
          <w:sz w:val="36"/>
          <w:szCs w:val="36"/>
        </w:rPr>
        <w:t>Data Scientist - Analytics</w:t>
      </w:r>
    </w:p>
    <w:p w:rsidR="00CC2CF7" w:rsidRPr="00CC2CF7" w:rsidRDefault="00CC2CF7" w:rsidP="00CC2CF7">
      <w:p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As a Data Scientist in Analytics, you will be responsible for shaping and delivering data-driven insights. We are looking for analysts with a deep product sense, who have an innate curiosity about end-users, and are eager to dive into complex datasets and ultimately create actionable product insights.</w:t>
      </w:r>
    </w:p>
    <w:p w:rsidR="00CC2CF7" w:rsidRPr="00CC2CF7" w:rsidRDefault="00CC2CF7" w:rsidP="00CC2CF7">
      <w:pPr>
        <w:shd w:val="clear" w:color="auto" w:fill="FFFFFF"/>
        <w:spacing w:before="100" w:beforeAutospacing="1" w:after="100" w:afterAutospacing="1"/>
        <w:outlineLvl w:val="1"/>
        <w:rPr>
          <w:rFonts w:ascii="Arial" w:eastAsia="Times New Roman" w:hAnsi="Arial" w:cs="Arial"/>
          <w:b/>
          <w:bCs/>
          <w:color w:val="000000"/>
          <w:sz w:val="36"/>
          <w:szCs w:val="36"/>
        </w:rPr>
      </w:pPr>
      <w:r w:rsidRPr="00CC2CF7">
        <w:rPr>
          <w:rFonts w:ascii="Arial" w:eastAsia="Times New Roman" w:hAnsi="Arial" w:cs="Arial"/>
          <w:b/>
          <w:bCs/>
          <w:color w:val="000000"/>
          <w:sz w:val="36"/>
          <w:szCs w:val="36"/>
        </w:rPr>
        <w:t>You will:</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Work closely with the Product team to generate insights around user behavior through the evaluation of data</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Partner with cross-functional stakeholders to understand their data goals, and translate them into key metrics.</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Translate data into actionable insights.</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Develop executive-grade reports, dashboards, and metrics to inform business insights</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Perform ad hoc analysis, insight requests, and data extractions</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Support internal teams with quantitative analysis</w:t>
      </w:r>
    </w:p>
    <w:p w:rsidR="00CC2CF7" w:rsidRPr="00CC2CF7" w:rsidRDefault="00CC2CF7" w:rsidP="00CC2CF7">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Synthesize and present quantitative &amp; qualitative results to teams across the organization.</w:t>
      </w:r>
    </w:p>
    <w:p w:rsidR="00CC2CF7" w:rsidRPr="00CC2CF7" w:rsidRDefault="00CC2CF7" w:rsidP="00CC2CF7">
      <w:pPr>
        <w:shd w:val="clear" w:color="auto" w:fill="FFFFFF"/>
        <w:spacing w:before="100" w:beforeAutospacing="1" w:after="100" w:afterAutospacing="1"/>
        <w:outlineLvl w:val="1"/>
        <w:rPr>
          <w:rFonts w:ascii="Arial" w:eastAsia="Times New Roman" w:hAnsi="Arial" w:cs="Arial"/>
          <w:b/>
          <w:bCs/>
          <w:color w:val="000000"/>
          <w:sz w:val="36"/>
          <w:szCs w:val="36"/>
        </w:rPr>
      </w:pPr>
      <w:r w:rsidRPr="00CC2CF7">
        <w:rPr>
          <w:rFonts w:ascii="Arial" w:eastAsia="Times New Roman" w:hAnsi="Arial" w:cs="Arial"/>
          <w:b/>
          <w:bCs/>
          <w:color w:val="000000"/>
          <w:sz w:val="36"/>
          <w:szCs w:val="36"/>
        </w:rPr>
        <w:lastRenderedPageBreak/>
        <w:t>Qualifications &amp; Skills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2+ years of experience working in an Analyst role (or similar) with large data sets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1+ year of experience with advanced SQL writing for data extraction and reporting</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Experience with Python or similar data scripting tools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Strong product intuition and ability to understand complex systems.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Creative thinker and detail-oriented</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Strong interpersonal and communication skills, with the ability to communicate and influence effectively across various departments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Ability to present results of complex analysis to both technical and non-technical audiences at an executive level.</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Excellent strategic, organizational and analytical skills.</w:t>
      </w:r>
    </w:p>
    <w:p w:rsidR="00CC2CF7" w:rsidRPr="00CC2CF7" w:rsidRDefault="00CC2CF7" w:rsidP="00CC2CF7">
      <w:pPr>
        <w:numPr>
          <w:ilvl w:val="0"/>
          <w:numId w:val="2"/>
        </w:num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BI/Visualization tool experience</w:t>
      </w:r>
    </w:p>
    <w:p w:rsidR="00CC2CF7" w:rsidRPr="00CC2CF7" w:rsidRDefault="00CC2CF7" w:rsidP="00CC2CF7">
      <w:pPr>
        <w:shd w:val="clear" w:color="auto" w:fill="FFFFFF"/>
        <w:spacing w:before="100" w:beforeAutospacing="1" w:after="100" w:afterAutospacing="1"/>
        <w:outlineLvl w:val="1"/>
        <w:rPr>
          <w:rFonts w:ascii="Arial" w:eastAsia="Times New Roman" w:hAnsi="Arial" w:cs="Arial"/>
          <w:b/>
          <w:bCs/>
          <w:color w:val="000000"/>
          <w:sz w:val="36"/>
          <w:szCs w:val="36"/>
        </w:rPr>
      </w:pPr>
      <w:r w:rsidRPr="00CC2CF7">
        <w:rPr>
          <w:rFonts w:ascii="Arial" w:eastAsia="Times New Roman" w:hAnsi="Arial" w:cs="Arial"/>
          <w:b/>
          <w:bCs/>
          <w:color w:val="000000"/>
          <w:sz w:val="36"/>
          <w:szCs w:val="36"/>
        </w:rPr>
        <w:t>Equal Employment Opportunity</w:t>
      </w:r>
    </w:p>
    <w:p w:rsidR="00CC2CF7" w:rsidRPr="00CC2CF7" w:rsidRDefault="00CC2CF7" w:rsidP="00CC2CF7">
      <w:p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 xml:space="preserve">Pear Therapeutics is committed to equal opportunity in the terms and conditions of employment for all employees and job applicants without regard to race, color, religion, sex, sexual orientation, age, gender identity or gender expression, national origin, disability or veteran status. Pear Therapeutics also follows all applicable national, state and local laws governing nondiscrimination in employment as well as employment eligibility verification requirements of the Immigration and Nationality Act. All applicants must have authorization to work for Pear Therapeutics in the U.S. In certain circumstances it may be advantageous to Pear Therapeutics to support the application(s) for temporary visa classification and/or sponsor applications for permanent residence so that a foreign national colleague can accept or remain in a work assignment in the U. S. For certain classes of temporary visas, the resulting work authorization may be specific to Pear Therapeutics and the specific job and/or work site. Pear Therapeutics may at its business discretion decide to or refrain from obtaining, maintaining and/or extending the temporary visa status and/or sponsoring a colleague for permanent residency and /or employment eligibility, considering factors such as availability of qualified U.S. workers and the colleague's long-term prospects for securing lawful permanent residence, among other reasons. Employment applicants requiring immigration sponsorship disclosure, when initial application for employment is made, whether or not they are legally authorized to in the U.S. and, if so, whether that authorization permits them to work in the job they seek. In no case should Pear Therapeutics support of a colleague's temporary visa application or sponsorship of a colleague for permanent residence be construed to guarantee success of that application or amend or </w:t>
      </w:r>
      <w:r w:rsidRPr="00CC2CF7">
        <w:rPr>
          <w:rFonts w:ascii="Arial" w:eastAsia="Times New Roman" w:hAnsi="Arial" w:cs="Arial"/>
          <w:color w:val="000000"/>
          <w:sz w:val="26"/>
          <w:szCs w:val="26"/>
        </w:rPr>
        <w:lastRenderedPageBreak/>
        <w:t>otherwise invalidate the "at-will" employment relationship between the colleague and Pear Therapeutics.</w:t>
      </w:r>
    </w:p>
    <w:p w:rsidR="00CC2CF7" w:rsidRPr="00CC2CF7" w:rsidRDefault="00CC2CF7" w:rsidP="00CC2CF7">
      <w:pPr>
        <w:shd w:val="clear" w:color="auto" w:fill="FFFFFF"/>
        <w:spacing w:before="100" w:beforeAutospacing="1" w:after="100" w:afterAutospacing="1"/>
        <w:rPr>
          <w:rFonts w:ascii="Arial" w:eastAsia="Times New Roman" w:hAnsi="Arial" w:cs="Arial"/>
          <w:color w:val="000000"/>
          <w:sz w:val="26"/>
          <w:szCs w:val="26"/>
        </w:rPr>
      </w:pPr>
      <w:r w:rsidRPr="00CC2CF7">
        <w:rPr>
          <w:rFonts w:ascii="Arial" w:eastAsia="Times New Roman" w:hAnsi="Arial" w:cs="Arial"/>
          <w:color w:val="000000"/>
          <w:sz w:val="26"/>
          <w:szCs w:val="26"/>
        </w:rPr>
        <w:t> </w:t>
      </w:r>
    </w:p>
    <w:p w:rsidR="00B86718" w:rsidRDefault="00CC2CF7"/>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44E9"/>
    <w:multiLevelType w:val="multilevel"/>
    <w:tmpl w:val="C0C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841AB"/>
    <w:multiLevelType w:val="multilevel"/>
    <w:tmpl w:val="EA2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F7"/>
    <w:rsid w:val="002364FA"/>
    <w:rsid w:val="00372248"/>
    <w:rsid w:val="00CC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F5ED3"/>
  <w14:defaultImageDpi w14:val="32767"/>
  <w15:chartTrackingRefBased/>
  <w15:docId w15:val="{F6A848A2-95AA-F54C-866C-75305162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2C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C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CF7"/>
    <w:rPr>
      <w:rFonts w:ascii="Times New Roman" w:eastAsia="Times New Roman" w:hAnsi="Times New Roman" w:cs="Times New Roman"/>
      <w:b/>
      <w:bCs/>
      <w:sz w:val="36"/>
      <w:szCs w:val="36"/>
    </w:rPr>
  </w:style>
  <w:style w:type="character" w:customStyle="1" w:styleId="company-name">
    <w:name w:val="company-name"/>
    <w:basedOn w:val="DefaultParagraphFont"/>
    <w:rsid w:val="00CC2CF7"/>
  </w:style>
  <w:style w:type="character" w:styleId="Strong">
    <w:name w:val="Strong"/>
    <w:basedOn w:val="DefaultParagraphFont"/>
    <w:uiPriority w:val="22"/>
    <w:qFormat/>
    <w:rsid w:val="00CC2CF7"/>
    <w:rPr>
      <w:b/>
      <w:bCs/>
    </w:rPr>
  </w:style>
  <w:style w:type="paragraph" w:styleId="NormalWeb">
    <w:name w:val="Normal (Web)"/>
    <w:basedOn w:val="Normal"/>
    <w:uiPriority w:val="99"/>
    <w:semiHidden/>
    <w:unhideWhenUsed/>
    <w:rsid w:val="00CC2C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08424">
      <w:bodyDiv w:val="1"/>
      <w:marLeft w:val="0"/>
      <w:marRight w:val="0"/>
      <w:marTop w:val="0"/>
      <w:marBottom w:val="0"/>
      <w:divBdr>
        <w:top w:val="none" w:sz="0" w:space="0" w:color="auto"/>
        <w:left w:val="none" w:sz="0" w:space="0" w:color="auto"/>
        <w:bottom w:val="none" w:sz="0" w:space="0" w:color="auto"/>
        <w:right w:val="none" w:sz="0" w:space="0" w:color="auto"/>
      </w:divBdr>
      <w:divsChild>
        <w:div w:id="453331103">
          <w:marLeft w:val="0"/>
          <w:marRight w:val="0"/>
          <w:marTop w:val="120"/>
          <w:marBottom w:val="120"/>
          <w:divBdr>
            <w:top w:val="none" w:sz="0" w:space="0" w:color="auto"/>
            <w:left w:val="none" w:sz="0" w:space="0" w:color="auto"/>
            <w:bottom w:val="none" w:sz="0" w:space="0" w:color="auto"/>
            <w:right w:val="none" w:sz="0" w:space="0" w:color="auto"/>
          </w:divBdr>
        </w:div>
        <w:div w:id="149359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2018-01-25T22:16:00Z</dcterms:created>
  <dcterms:modified xsi:type="dcterms:W3CDTF">2018-01-25T22:17:00Z</dcterms:modified>
</cp:coreProperties>
</file>