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18586" w14:textId="77777777" w:rsidR="00460A01" w:rsidRPr="00460A01" w:rsidRDefault="00460A01" w:rsidP="00460A01">
      <w:pPr>
        <w:pStyle w:val="Heading1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460A01">
        <w:rPr>
          <w:rFonts w:ascii="Arial" w:hAnsi="Arial" w:cs="Arial"/>
          <w:b/>
          <w:sz w:val="44"/>
          <w:szCs w:val="44"/>
        </w:rPr>
        <w:t xml:space="preserve">Concepts first, jargon second improves student articulation of understanding </w:t>
      </w:r>
    </w:p>
    <w:p w14:paraId="1246E301" w14:textId="3B5C2E36" w:rsidR="00D52897" w:rsidRDefault="00D52897" w:rsidP="00321916">
      <w:pPr>
        <w:spacing w:line="360" w:lineRule="auto"/>
        <w:rPr>
          <w:rFonts w:ascii="Arial" w:hAnsi="Arial" w:cs="Arial"/>
          <w:sz w:val="24"/>
          <w:szCs w:val="24"/>
        </w:rPr>
      </w:pPr>
      <w:r w:rsidRPr="00613725">
        <w:rPr>
          <w:rFonts w:ascii="Arial" w:hAnsi="Arial" w:cs="Arial"/>
          <w:sz w:val="24"/>
          <w:szCs w:val="24"/>
        </w:rPr>
        <w:t>Lisa</w:t>
      </w:r>
      <w:r w:rsidR="00F76DBD">
        <w:rPr>
          <w:rFonts w:ascii="Arial" w:hAnsi="Arial" w:cs="Arial"/>
          <w:sz w:val="24"/>
          <w:szCs w:val="24"/>
        </w:rPr>
        <w:t xml:space="preserve"> McDonnell</w:t>
      </w:r>
      <w:r w:rsidRPr="00613725">
        <w:rPr>
          <w:rFonts w:ascii="Arial" w:hAnsi="Arial" w:cs="Arial"/>
          <w:sz w:val="24"/>
          <w:szCs w:val="24"/>
        </w:rPr>
        <w:t>, Megan</w:t>
      </w:r>
      <w:r w:rsidR="00F76DBD">
        <w:rPr>
          <w:rFonts w:ascii="Arial" w:hAnsi="Arial" w:cs="Arial"/>
          <w:sz w:val="24"/>
          <w:szCs w:val="24"/>
        </w:rPr>
        <w:t xml:space="preserve"> Barker</w:t>
      </w:r>
      <w:r w:rsidRPr="00613725">
        <w:rPr>
          <w:rFonts w:ascii="Arial" w:hAnsi="Arial" w:cs="Arial"/>
          <w:sz w:val="24"/>
          <w:szCs w:val="24"/>
        </w:rPr>
        <w:t>, and Carl</w:t>
      </w:r>
      <w:r w:rsidR="00F76DBD">
        <w:rPr>
          <w:rFonts w:ascii="Arial" w:hAnsi="Arial" w:cs="Arial"/>
          <w:sz w:val="24"/>
          <w:szCs w:val="24"/>
        </w:rPr>
        <w:t xml:space="preserve"> Wieman</w:t>
      </w:r>
    </w:p>
    <w:p w14:paraId="57A0F72C" w14:textId="77777777" w:rsidR="0033477C" w:rsidRDefault="0033477C" w:rsidP="006C4816">
      <w:pPr>
        <w:pStyle w:val="Heading1"/>
        <w:rPr>
          <w:rFonts w:ascii="Arial" w:hAnsi="Arial" w:cs="Arial"/>
          <w:b/>
          <w:sz w:val="44"/>
          <w:szCs w:val="44"/>
        </w:rPr>
      </w:pPr>
    </w:p>
    <w:p w14:paraId="3015930E" w14:textId="701A6BF5" w:rsidR="00373177" w:rsidRPr="006C4816" w:rsidRDefault="006A38F7" w:rsidP="006C4816">
      <w:pPr>
        <w:pStyle w:val="Heading1"/>
        <w:rPr>
          <w:rFonts w:ascii="Arial" w:hAnsi="Arial" w:cs="Arial"/>
          <w:b/>
          <w:sz w:val="44"/>
          <w:szCs w:val="44"/>
        </w:rPr>
      </w:pPr>
      <w:r w:rsidRPr="00ED040D">
        <w:rPr>
          <w:rFonts w:ascii="Arial" w:hAnsi="Arial" w:cs="Arial"/>
          <w:b/>
          <w:sz w:val="44"/>
          <w:szCs w:val="44"/>
        </w:rPr>
        <w:t xml:space="preserve">Supplemental Material </w:t>
      </w:r>
    </w:p>
    <w:p w14:paraId="7B7A6E59" w14:textId="77777777" w:rsidR="00373177" w:rsidRPr="00C00466" w:rsidRDefault="00373177" w:rsidP="00373177">
      <w:pPr>
        <w:rPr>
          <w:rFonts w:ascii="Arial" w:hAnsi="Arial" w:cs="Arial"/>
        </w:rPr>
      </w:pPr>
      <w:r w:rsidRPr="00C0046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34016" behindDoc="0" locked="0" layoutInCell="1" allowOverlap="1" wp14:anchorId="37F1513C" wp14:editId="3FC62CA9">
            <wp:simplePos x="0" y="0"/>
            <wp:positionH relativeFrom="column">
              <wp:posOffset>1190625</wp:posOffset>
            </wp:positionH>
            <wp:positionV relativeFrom="paragraph">
              <wp:posOffset>229235</wp:posOffset>
            </wp:positionV>
            <wp:extent cx="3720465" cy="2790825"/>
            <wp:effectExtent l="19050" t="19050" r="13335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790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83755" w14:textId="77777777" w:rsidR="00373177" w:rsidRPr="00C00466" w:rsidRDefault="00373177" w:rsidP="00373177">
      <w:pPr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419F7A0A" w14:textId="77777777" w:rsidR="00373177" w:rsidRPr="00C00466" w:rsidRDefault="00373177" w:rsidP="00373177">
      <w:pPr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1E19BA63" w14:textId="77777777" w:rsidR="00373177" w:rsidRPr="00C00466" w:rsidRDefault="00373177" w:rsidP="00373177">
      <w:pPr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5C1018E4" w14:textId="77777777" w:rsidR="00373177" w:rsidRPr="00C00466" w:rsidRDefault="00373177" w:rsidP="00373177">
      <w:pPr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7097D41E" w14:textId="77777777" w:rsidR="00373177" w:rsidRDefault="00373177" w:rsidP="00373177">
      <w:pPr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0BB17551" w14:textId="77777777" w:rsidR="00373177" w:rsidRDefault="00373177" w:rsidP="00373177">
      <w:pPr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31EE65FD" w14:textId="77777777" w:rsidR="00373177" w:rsidRDefault="00373177" w:rsidP="00373177">
      <w:pPr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21CB7247" w14:textId="77777777" w:rsidR="00373177" w:rsidRDefault="00373177" w:rsidP="00373177">
      <w:pPr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6C0DCA31" w14:textId="1B58B85C" w:rsidR="00373177" w:rsidRDefault="00373177" w:rsidP="00373177">
      <w:r w:rsidRPr="00995C5A">
        <w:rPr>
          <w:rFonts w:ascii="Arial" w:hAnsi="Arial" w:cs="Arial"/>
          <w:b/>
          <w:noProof/>
          <w:sz w:val="24"/>
          <w:szCs w:val="24"/>
          <w:lang w:val="en-US"/>
        </w:rPr>
        <w:t>Figure S1.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9D4D4E">
        <w:rPr>
          <w:rFonts w:ascii="Arial" w:hAnsi="Arial" w:cs="Arial"/>
          <w:b/>
          <w:noProof/>
          <w:sz w:val="24"/>
          <w:szCs w:val="24"/>
          <w:lang w:val="en-US"/>
        </w:rPr>
        <w:t xml:space="preserve"> Clicker question asked in class to identify students who had completed the pre-reading quiz.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Only those who chose option A were included in our analysis. Those that chose </w:t>
      </w:r>
      <w:r w:rsidR="00EA1F95">
        <w:rPr>
          <w:rFonts w:ascii="Arial" w:hAnsi="Arial" w:cs="Arial"/>
          <w:noProof/>
          <w:sz w:val="24"/>
          <w:szCs w:val="24"/>
          <w:lang w:val="en-US"/>
        </w:rPr>
        <w:t xml:space="preserve">option </w:t>
      </w:r>
      <w:r>
        <w:rPr>
          <w:rFonts w:ascii="Arial" w:hAnsi="Arial" w:cs="Arial"/>
          <w:noProof/>
          <w:sz w:val="24"/>
          <w:szCs w:val="24"/>
          <w:lang w:val="en-US"/>
        </w:rPr>
        <w:t>E were analyzed as a control for the effects of com</w:t>
      </w:r>
      <w:r w:rsidR="006C4816">
        <w:rPr>
          <w:rFonts w:ascii="Arial" w:hAnsi="Arial" w:cs="Arial"/>
          <w:noProof/>
          <w:sz w:val="24"/>
          <w:szCs w:val="24"/>
          <w:lang w:val="en-US"/>
        </w:rPr>
        <w:t>p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leting the pre-class reading.  </w:t>
      </w:r>
    </w:p>
    <w:p w14:paraId="74A07C67" w14:textId="77777777" w:rsidR="00373177" w:rsidRDefault="00373177" w:rsidP="00373177"/>
    <w:p w14:paraId="231C953C" w14:textId="77777777" w:rsidR="00373177" w:rsidRDefault="00373177" w:rsidP="00373177"/>
    <w:p w14:paraId="547107EF" w14:textId="77777777" w:rsidR="00373177" w:rsidRPr="00373177" w:rsidRDefault="00373177" w:rsidP="00373177"/>
    <w:p w14:paraId="48F44DAA" w14:textId="77777777" w:rsidR="000C2DBD" w:rsidRDefault="000C2DBD">
      <w:pPr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br w:type="page"/>
      </w:r>
    </w:p>
    <w:p w14:paraId="06C40434" w14:textId="0DD37A8F" w:rsidR="00183068" w:rsidRPr="006C4816" w:rsidRDefault="00183068" w:rsidP="00183068">
      <w:pPr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t>Table</w:t>
      </w:r>
      <w:r w:rsidRPr="006C4816">
        <w:rPr>
          <w:rFonts w:ascii="Arial" w:hAnsi="Arial" w:cs="Arial"/>
          <w:b/>
          <w:noProof/>
          <w:sz w:val="24"/>
          <w:szCs w:val="24"/>
          <w:lang w:val="en-US"/>
        </w:rPr>
        <w:t xml:space="preserve"> S</w:t>
      </w:r>
      <w:r>
        <w:rPr>
          <w:rFonts w:ascii="Arial" w:hAnsi="Arial" w:cs="Arial"/>
          <w:b/>
          <w:noProof/>
          <w:sz w:val="24"/>
          <w:szCs w:val="24"/>
          <w:lang w:val="en-US"/>
        </w:rPr>
        <w:t>1</w:t>
      </w:r>
      <w:r w:rsidRPr="006C4816">
        <w:rPr>
          <w:rFonts w:ascii="Arial" w:hAnsi="Arial" w:cs="Arial"/>
          <w:b/>
          <w:noProof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noProof/>
          <w:sz w:val="24"/>
          <w:szCs w:val="24"/>
          <w:lang w:val="en-US"/>
        </w:rPr>
        <w:t>Sample of pre-class reading</w:t>
      </w:r>
      <w:r w:rsidRPr="006C4816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n-US"/>
        </w:rPr>
        <w:t xml:space="preserve">given to the treatment (concepts-first) and control (jargon + concepts) groups. </w:t>
      </w:r>
      <w:r w:rsidR="00EA1F95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="00EA1F95" w:rsidRPr="00EA1F95">
        <w:rPr>
          <w:rFonts w:ascii="Arial" w:hAnsi="Arial" w:cs="Arial"/>
          <w:noProof/>
          <w:sz w:val="24"/>
          <w:szCs w:val="24"/>
          <w:lang w:val="en-US"/>
        </w:rPr>
        <w:t xml:space="preserve">Text in </w:t>
      </w:r>
      <w:r w:rsidR="00EA1F95">
        <w:rPr>
          <w:rFonts w:ascii="Arial" w:hAnsi="Arial" w:cs="Arial"/>
          <w:noProof/>
          <w:sz w:val="24"/>
          <w:szCs w:val="24"/>
          <w:lang w:val="en-US"/>
        </w:rPr>
        <w:t>pre-reading figures</w:t>
      </w:r>
      <w:r w:rsidR="00EA1F95" w:rsidRPr="00EA1F95">
        <w:rPr>
          <w:rFonts w:ascii="Arial" w:hAnsi="Arial" w:cs="Arial"/>
          <w:noProof/>
          <w:sz w:val="24"/>
          <w:szCs w:val="24"/>
          <w:lang w:val="en-US"/>
        </w:rPr>
        <w:t xml:space="preserve"> were similarly modified as appropriate</w:t>
      </w:r>
      <w:r w:rsidR="00EA1F95">
        <w:rPr>
          <w:rFonts w:ascii="Arial" w:hAnsi="Arial" w:cs="Arial"/>
          <w:noProof/>
          <w:sz w:val="24"/>
          <w:szCs w:val="24"/>
          <w:lang w:val="en-US"/>
        </w:rPr>
        <w:t xml:space="preserve"> for concepts-first group</w:t>
      </w:r>
      <w:r w:rsidR="00EA1F95" w:rsidRPr="00EA1F95">
        <w:rPr>
          <w:rFonts w:ascii="Arial" w:hAnsi="Arial" w:cs="Arial"/>
          <w:noProof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A0FDE" w14:paraId="43FD1DBA" w14:textId="77777777" w:rsidTr="004A0FDE">
        <w:tc>
          <w:tcPr>
            <w:tcW w:w="5148" w:type="dxa"/>
          </w:tcPr>
          <w:p w14:paraId="4F66F2F6" w14:textId="0AC1B21B" w:rsidR="004A0FDE" w:rsidRDefault="004A0FD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Passage from </w:t>
            </w:r>
            <w:r w:rsidRPr="00096F17">
              <w:rPr>
                <w:rFonts w:ascii="Arial" w:hAnsi="Arial" w:cs="Arial"/>
                <w:b/>
                <w:noProof/>
                <w:sz w:val="24"/>
                <w:szCs w:val="24"/>
              </w:rPr>
              <w:t>Control Group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(jargon + concepts)</w:t>
            </w:r>
          </w:p>
        </w:tc>
        <w:tc>
          <w:tcPr>
            <w:tcW w:w="5148" w:type="dxa"/>
          </w:tcPr>
          <w:p w14:paraId="3B83A27B" w14:textId="6EEC5D2F" w:rsidR="004A0FDE" w:rsidRDefault="004A0FD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Passage from Treatment Group (concepts-first, jargon removed)</w:t>
            </w:r>
          </w:p>
        </w:tc>
      </w:tr>
      <w:tr w:rsidR="004A0FDE" w14:paraId="33B4596D" w14:textId="77777777" w:rsidTr="004A0FDE">
        <w:tc>
          <w:tcPr>
            <w:tcW w:w="5148" w:type="dxa"/>
          </w:tcPr>
          <w:p w14:paraId="59F87198" w14:textId="77777777" w:rsidR="004A0FDE" w:rsidRDefault="004A0FDE" w:rsidP="004A0FDE">
            <w:pPr>
              <w:rPr>
                <w:rFonts w:ascii="Calibri" w:hAnsi="Calibri"/>
              </w:rPr>
            </w:pPr>
          </w:p>
          <w:p w14:paraId="11C43F6E" w14:textId="77777777" w:rsidR="004A0FDE" w:rsidRPr="00AC65A7" w:rsidRDefault="004A0FDE" w:rsidP="004A0FDE">
            <w:pPr>
              <w:rPr>
                <w:rFonts w:ascii="Calibri" w:hAnsi="Calibri"/>
              </w:rPr>
            </w:pPr>
            <w:r w:rsidRPr="00AC65A7">
              <w:rPr>
                <w:rFonts w:ascii="Calibri" w:hAnsi="Calibri"/>
              </w:rPr>
              <w:t xml:space="preserve">Cells today have four different ribonucleotides, each of which contains a different nitrogenous base. These bases, diagrammed in </w:t>
            </w:r>
            <w:r>
              <w:rPr>
                <w:rFonts w:ascii="Calibri" w:hAnsi="Calibri"/>
                <w:b/>
              </w:rPr>
              <w:t>Figure 1C</w:t>
            </w:r>
            <w:r w:rsidRPr="00AC65A7">
              <w:rPr>
                <w:rFonts w:ascii="Calibri" w:hAnsi="Calibri"/>
              </w:rPr>
              <w:t xml:space="preserve">, belong to structural groups called </w:t>
            </w:r>
            <w:r w:rsidRPr="00AC65A7">
              <w:rPr>
                <w:rFonts w:ascii="Calibri" w:hAnsi="Calibri"/>
                <w:b/>
              </w:rPr>
              <w:t>purines</w:t>
            </w:r>
            <w:r w:rsidRPr="00AC65A7">
              <w:rPr>
                <w:rFonts w:ascii="Calibri" w:hAnsi="Calibri"/>
              </w:rPr>
              <w:t xml:space="preserve"> and </w:t>
            </w:r>
            <w:r w:rsidRPr="00AC65A7">
              <w:rPr>
                <w:rFonts w:ascii="Calibri" w:hAnsi="Calibri"/>
                <w:b/>
              </w:rPr>
              <w:t>pyrimidines</w:t>
            </w:r>
            <w:r w:rsidRPr="00AC65A7">
              <w:rPr>
                <w:rFonts w:ascii="Calibri" w:hAnsi="Calibri"/>
              </w:rPr>
              <w:t xml:space="preserve">. Ribonucleotides include the </w:t>
            </w:r>
            <w:r w:rsidRPr="00AC65A7">
              <w:rPr>
                <w:rFonts w:ascii="Calibri" w:hAnsi="Calibri"/>
                <w:b/>
              </w:rPr>
              <w:t>purines</w:t>
            </w:r>
            <w:r w:rsidRPr="00AC65A7">
              <w:rPr>
                <w:rFonts w:ascii="Calibri" w:hAnsi="Calibri"/>
              </w:rPr>
              <w:t xml:space="preserve"> adenine (A) and guanine (G), and the </w:t>
            </w:r>
            <w:r w:rsidRPr="00AC65A7">
              <w:rPr>
                <w:rFonts w:ascii="Calibri" w:hAnsi="Calibri"/>
                <w:b/>
              </w:rPr>
              <w:t>pyrimidines</w:t>
            </w:r>
            <w:r w:rsidRPr="00AC65A7">
              <w:rPr>
                <w:rFonts w:ascii="Calibri" w:hAnsi="Calibri"/>
              </w:rPr>
              <w:t xml:space="preserve"> cytosine (C) and uracil (U).</w:t>
            </w:r>
          </w:p>
          <w:p w14:paraId="1C72EEA1" w14:textId="77777777" w:rsidR="004A0FDE" w:rsidRDefault="004A0FD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148" w:type="dxa"/>
          </w:tcPr>
          <w:p w14:paraId="02024E9A" w14:textId="77777777" w:rsidR="004A0FDE" w:rsidRDefault="004A0FDE" w:rsidP="004A0FDE">
            <w:pPr>
              <w:rPr>
                <w:rFonts w:ascii="Calibri" w:hAnsi="Calibri"/>
              </w:rPr>
            </w:pPr>
          </w:p>
          <w:p w14:paraId="2D8E1302" w14:textId="77777777" w:rsidR="004A0FDE" w:rsidRPr="00AC65A7" w:rsidRDefault="004A0FDE" w:rsidP="004A0FDE">
            <w:pPr>
              <w:rPr>
                <w:rFonts w:ascii="Calibri" w:hAnsi="Calibri"/>
              </w:rPr>
            </w:pPr>
            <w:r w:rsidRPr="00AC65A7">
              <w:rPr>
                <w:rFonts w:ascii="Calibri" w:hAnsi="Calibri"/>
              </w:rPr>
              <w:t xml:space="preserve">Cells today have four different </w:t>
            </w:r>
            <w:r>
              <w:rPr>
                <w:rFonts w:ascii="Calibri" w:hAnsi="Calibri"/>
              </w:rPr>
              <w:t>RNA monomers</w:t>
            </w:r>
            <w:r w:rsidRPr="00AC65A7">
              <w:rPr>
                <w:rFonts w:ascii="Calibri" w:hAnsi="Calibri"/>
              </w:rPr>
              <w:t xml:space="preserve">, each of which contains a different base. These bases, diagrammed in </w:t>
            </w:r>
            <w:r>
              <w:rPr>
                <w:rFonts w:ascii="Calibri" w:hAnsi="Calibri"/>
                <w:b/>
              </w:rPr>
              <w:t>Figure 1C</w:t>
            </w:r>
            <w:r w:rsidRPr="00AC65A7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are either large (two rings) or small (one ring)</w:t>
            </w:r>
            <w:r w:rsidRPr="00AC65A7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RNA monomers</w:t>
            </w:r>
            <w:r w:rsidRPr="00AC65A7">
              <w:rPr>
                <w:rFonts w:ascii="Calibri" w:hAnsi="Calibri"/>
              </w:rPr>
              <w:t xml:space="preserve"> include the </w:t>
            </w:r>
            <w:r>
              <w:rPr>
                <w:rFonts w:ascii="Calibri" w:hAnsi="Calibri"/>
              </w:rPr>
              <w:t xml:space="preserve">large bases </w:t>
            </w:r>
            <w:r w:rsidRPr="00AC65A7">
              <w:rPr>
                <w:rFonts w:ascii="Calibri" w:hAnsi="Calibri"/>
              </w:rPr>
              <w:t xml:space="preserve">A and </w:t>
            </w:r>
            <w:r>
              <w:rPr>
                <w:rFonts w:ascii="Calibri" w:hAnsi="Calibri"/>
              </w:rPr>
              <w:t>G</w:t>
            </w:r>
            <w:r w:rsidRPr="00AC65A7">
              <w:rPr>
                <w:rFonts w:ascii="Calibri" w:hAnsi="Calibri"/>
              </w:rPr>
              <w:t xml:space="preserve">, and the </w:t>
            </w:r>
            <w:r w:rsidRPr="00143876">
              <w:rPr>
                <w:rFonts w:ascii="Calibri" w:hAnsi="Calibri"/>
              </w:rPr>
              <w:t>small bases</w:t>
            </w:r>
            <w:r w:rsidRPr="00AC65A7">
              <w:rPr>
                <w:rFonts w:ascii="Calibri" w:hAnsi="Calibri"/>
              </w:rPr>
              <w:t xml:space="preserve"> C and </w:t>
            </w:r>
            <w:r>
              <w:rPr>
                <w:rFonts w:ascii="Calibri" w:hAnsi="Calibri"/>
              </w:rPr>
              <w:t>U</w:t>
            </w:r>
            <w:r w:rsidRPr="00AC65A7">
              <w:rPr>
                <w:rFonts w:ascii="Calibri" w:hAnsi="Calibri"/>
              </w:rPr>
              <w:t>.</w:t>
            </w:r>
          </w:p>
          <w:p w14:paraId="3E7BFBE3" w14:textId="77777777" w:rsidR="004A0FDE" w:rsidRDefault="004A0FDE" w:rsidP="004A0FDE">
            <w:pPr>
              <w:rPr>
                <w:rFonts w:ascii="Calibri" w:hAnsi="Calibri"/>
              </w:rPr>
            </w:pPr>
          </w:p>
          <w:p w14:paraId="690B8920" w14:textId="77777777" w:rsidR="004A0FDE" w:rsidRPr="00AC65A7" w:rsidRDefault="004A0FDE" w:rsidP="004A0FDE">
            <w:pPr>
              <w:rPr>
                <w:rFonts w:ascii="Calibri" w:hAnsi="Calibri"/>
              </w:rPr>
            </w:pPr>
          </w:p>
          <w:p w14:paraId="00395D13" w14:textId="77777777" w:rsidR="004A0FDE" w:rsidRDefault="004A0FD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4A0FDE" w14:paraId="369F0102" w14:textId="77777777" w:rsidTr="004A0FDE">
        <w:tc>
          <w:tcPr>
            <w:tcW w:w="5148" w:type="dxa"/>
          </w:tcPr>
          <w:p w14:paraId="48773FC7" w14:textId="7B97D97A" w:rsidR="004A0FDE" w:rsidRDefault="004A0FDE" w:rsidP="004A0FD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B423B">
              <w:rPr>
                <w:rFonts w:ascii="Calibri" w:hAnsi="Calibri"/>
                <w:color w:val="000000"/>
                <w:shd w:val="clear" w:color="auto" w:fill="FFFFFF"/>
              </w:rPr>
              <w:t xml:space="preserve">A genome is an organism’s complete set of hereditary DNA molecules.  In humans, a copy of the entire </w:t>
            </w:r>
            <w:r w:rsidRPr="00EA1F95">
              <w:rPr>
                <w:rFonts w:ascii="Calibri" w:hAnsi="Calibri"/>
                <w:b/>
                <w:color w:val="000000"/>
                <w:shd w:val="clear" w:color="auto" w:fill="FFFFFF"/>
              </w:rPr>
              <w:t>genome</w:t>
            </w:r>
            <w:r w:rsidRPr="002B423B">
              <w:rPr>
                <w:rFonts w:ascii="Calibri" w:hAnsi="Calibri"/>
                <w:color w:val="000000"/>
                <w:shd w:val="clear" w:color="auto" w:fill="FFFFFF"/>
              </w:rPr>
              <w:t>—more than 3 billion DNA base pairs—is contained in all cells that have a nucleus (actually most of our cells are diploid, meaning we have two copies of the genome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). </w:t>
            </w:r>
            <w:r w:rsidRPr="002B423B">
              <w:rPr>
                <w:rFonts w:ascii="Calibri" w:hAnsi="Calibri"/>
              </w:rPr>
              <w:t>There can be as few as 1 to more than 100 chromosomes in a eukaryotic genome.</w:t>
            </w:r>
          </w:p>
          <w:p w14:paraId="29D025BF" w14:textId="21D68CA9" w:rsidR="004A0FDE" w:rsidRPr="00AC65A7" w:rsidRDefault="004A0FDE" w:rsidP="004A0F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</w:r>
          </w:p>
        </w:tc>
        <w:tc>
          <w:tcPr>
            <w:tcW w:w="5148" w:type="dxa"/>
          </w:tcPr>
          <w:p w14:paraId="6867203E" w14:textId="5E9A1447" w:rsidR="004A0FDE" w:rsidRDefault="004A0FDE" w:rsidP="004A0FD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All of the DNA sequence that is passed on from one generation to the next is considered the </w:t>
            </w:r>
            <w:r w:rsidRPr="007A18A0">
              <w:rPr>
                <w:rFonts w:ascii="Calibri" w:hAnsi="Calibri"/>
                <w:b/>
                <w:color w:val="000000"/>
                <w:shd w:val="clear" w:color="auto" w:fill="FFFFFF"/>
              </w:rPr>
              <w:t>total hereditary genetic material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</w:t>
            </w:r>
            <w:r w:rsidRPr="007A18A0">
              <w:rPr>
                <w:rFonts w:ascii="Calibri" w:hAnsi="Calibri"/>
                <w:color w:val="000000"/>
                <w:shd w:val="clear" w:color="auto" w:fill="FFFFFF"/>
              </w:rPr>
              <w:t>of a haploid cell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.  </w:t>
            </w:r>
            <w:r w:rsidRPr="006F00FE">
              <w:rPr>
                <w:rFonts w:ascii="Calibri" w:hAnsi="Calibri"/>
                <w:color w:val="000000"/>
                <w:shd w:val="clear" w:color="auto" w:fill="FFFFFF"/>
              </w:rPr>
              <w:t xml:space="preserve">This hereditary DNA material consists of </w:t>
            </w:r>
            <w:r w:rsidRPr="006F00FE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all </w:t>
            </w:r>
            <w:r w:rsidRPr="006F00FE">
              <w:rPr>
                <w:rFonts w:ascii="Calibri" w:hAnsi="Calibri"/>
                <w:color w:val="000000"/>
                <w:shd w:val="clear" w:color="auto" w:fill="FFFFFF"/>
              </w:rPr>
              <w:t xml:space="preserve">DNA sequences.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2B423B">
              <w:rPr>
                <w:rFonts w:ascii="Calibri" w:hAnsi="Calibri"/>
                <w:color w:val="000000"/>
                <w:shd w:val="clear" w:color="auto" w:fill="FFFFFF"/>
              </w:rPr>
              <w:t xml:space="preserve">In humans,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the total hereditary genetic material </w:t>
            </w:r>
            <w:r w:rsidRPr="002B423B">
              <w:rPr>
                <w:rFonts w:ascii="Calibri" w:hAnsi="Calibri"/>
                <w:color w:val="000000"/>
                <w:shd w:val="clear" w:color="auto" w:fill="FFFFFF"/>
              </w:rPr>
              <w:t>—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DNA sequences that total </w:t>
            </w:r>
            <w:r w:rsidRPr="002B423B">
              <w:rPr>
                <w:rFonts w:ascii="Calibri" w:hAnsi="Calibri"/>
                <w:color w:val="000000"/>
                <w:shd w:val="clear" w:color="auto" w:fill="FFFFFF"/>
              </w:rPr>
              <w:t xml:space="preserve">more than 3 billion DNA base pairs—is contained in all cells that have a nucleus (actually most of our cells are diploid, meaning we have two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sets of hereditary genetic material</w:t>
            </w:r>
            <w:r w:rsidRPr="002B423B">
              <w:rPr>
                <w:rFonts w:ascii="Calibri" w:hAnsi="Calibri"/>
                <w:color w:val="000000"/>
                <w:shd w:val="clear" w:color="auto" w:fill="FFFFFF"/>
              </w:rPr>
              <w:t>).</w:t>
            </w:r>
            <w:r w:rsidRPr="002B423B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Eukaryotic hereditary genetic material can </w:t>
            </w:r>
            <w:r w:rsidRPr="002B423B">
              <w:rPr>
                <w:rFonts w:ascii="Calibri" w:hAnsi="Calibri"/>
              </w:rPr>
              <w:t xml:space="preserve">be as few as 1 to more than 100 chromosomes.  </w:t>
            </w:r>
          </w:p>
          <w:p w14:paraId="3144C74F" w14:textId="77777777" w:rsidR="004A0FDE" w:rsidRPr="00AC65A7" w:rsidRDefault="004A0FDE" w:rsidP="004A0FDE">
            <w:pPr>
              <w:rPr>
                <w:rFonts w:ascii="Calibri" w:hAnsi="Calibri"/>
              </w:rPr>
            </w:pPr>
          </w:p>
        </w:tc>
      </w:tr>
    </w:tbl>
    <w:p w14:paraId="45F10FF1" w14:textId="19BA71BB" w:rsidR="004A0FDE" w:rsidRDefault="004A0FDE">
      <w:pPr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br w:type="page"/>
      </w:r>
    </w:p>
    <w:p w14:paraId="10A5211E" w14:textId="7658C100" w:rsidR="006C4816" w:rsidRPr="006C4816" w:rsidRDefault="006C4816">
      <w:pPr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t>Table</w:t>
      </w:r>
      <w:r w:rsidRPr="006C4816">
        <w:rPr>
          <w:rFonts w:ascii="Arial" w:hAnsi="Arial" w:cs="Arial"/>
          <w:b/>
          <w:noProof/>
          <w:sz w:val="24"/>
          <w:szCs w:val="24"/>
          <w:lang w:val="en-US"/>
        </w:rPr>
        <w:t xml:space="preserve"> S</w:t>
      </w:r>
      <w:r w:rsidR="00183068">
        <w:rPr>
          <w:rFonts w:ascii="Arial" w:hAnsi="Arial" w:cs="Arial"/>
          <w:b/>
          <w:noProof/>
          <w:sz w:val="24"/>
          <w:szCs w:val="24"/>
          <w:lang w:val="en-US"/>
        </w:rPr>
        <w:t>2</w:t>
      </w:r>
      <w:r w:rsidRPr="006C4816">
        <w:rPr>
          <w:rFonts w:ascii="Arial" w:hAnsi="Arial" w:cs="Arial"/>
          <w:b/>
          <w:noProof/>
          <w:sz w:val="24"/>
          <w:szCs w:val="24"/>
          <w:lang w:val="en-US"/>
        </w:rPr>
        <w:t>: Post-test questions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294"/>
        <w:gridCol w:w="9020"/>
      </w:tblGrid>
      <w:tr w:rsidR="006C4816" w14:paraId="25DDFCC4" w14:textId="77777777" w:rsidTr="000C2DBD">
        <w:tc>
          <w:tcPr>
            <w:tcW w:w="1294" w:type="dxa"/>
          </w:tcPr>
          <w:p w14:paraId="14AE15EA" w14:textId="77777777" w:rsidR="006C4816" w:rsidRDefault="006C4816" w:rsidP="006C48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description</w:t>
            </w:r>
          </w:p>
        </w:tc>
        <w:tc>
          <w:tcPr>
            <w:tcW w:w="9020" w:type="dxa"/>
          </w:tcPr>
          <w:p w14:paraId="758B646E" w14:textId="77777777" w:rsidR="006C4816" w:rsidRDefault="006C4816" w:rsidP="006C48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text</w:t>
            </w:r>
          </w:p>
          <w:p w14:paraId="7F98D987" w14:textId="6974845E" w:rsidR="006C4816" w:rsidRPr="005B3C9E" w:rsidRDefault="006C4816" w:rsidP="000C2DBD">
            <w:pPr>
              <w:rPr>
                <w:rFonts w:ascii="Arial" w:hAnsi="Arial" w:cs="Arial"/>
              </w:rPr>
            </w:pPr>
            <w:r w:rsidRPr="005B3C9E">
              <w:rPr>
                <w:rFonts w:ascii="Arial" w:hAnsi="Arial" w:cs="Arial"/>
              </w:rPr>
              <w:t>(</w:t>
            </w:r>
            <w:r w:rsidR="000C2DBD">
              <w:rPr>
                <w:rFonts w:ascii="Arial" w:hAnsi="Arial" w:cs="Arial"/>
              </w:rPr>
              <w:t xml:space="preserve">* </w:t>
            </w:r>
            <w:proofErr w:type="gramStart"/>
            <w:r w:rsidRPr="005B3C9E">
              <w:rPr>
                <w:rFonts w:ascii="Arial" w:hAnsi="Arial" w:cs="Arial"/>
              </w:rPr>
              <w:t>correct</w:t>
            </w:r>
            <w:proofErr w:type="gramEnd"/>
            <w:r w:rsidRPr="005B3C9E">
              <w:rPr>
                <w:rFonts w:ascii="Arial" w:hAnsi="Arial" w:cs="Arial"/>
              </w:rPr>
              <w:t xml:space="preserve"> answers for multipl</w:t>
            </w:r>
            <w:r w:rsidR="000C2DBD">
              <w:rPr>
                <w:rFonts w:ascii="Arial" w:hAnsi="Arial" w:cs="Arial"/>
              </w:rPr>
              <w:t>e choice questions</w:t>
            </w:r>
            <w:r w:rsidRPr="005B3C9E">
              <w:rPr>
                <w:rFonts w:ascii="Arial" w:hAnsi="Arial" w:cs="Arial"/>
              </w:rPr>
              <w:t>; Rubrics for free-response que</w:t>
            </w:r>
            <w:r w:rsidR="000C2DBD">
              <w:rPr>
                <w:rFonts w:ascii="Arial" w:hAnsi="Arial" w:cs="Arial"/>
              </w:rPr>
              <w:t xml:space="preserve">stions in </w:t>
            </w:r>
            <w:r>
              <w:rPr>
                <w:rFonts w:ascii="Arial" w:hAnsi="Arial" w:cs="Arial"/>
              </w:rPr>
              <w:t>Table S2</w:t>
            </w:r>
            <w:r w:rsidRPr="005B3C9E">
              <w:rPr>
                <w:rFonts w:ascii="Arial" w:hAnsi="Arial" w:cs="Arial"/>
              </w:rPr>
              <w:t>)</w:t>
            </w:r>
          </w:p>
        </w:tc>
      </w:tr>
      <w:tr w:rsidR="006C4816" w14:paraId="304128A2" w14:textId="77777777" w:rsidTr="000C2DBD">
        <w:tc>
          <w:tcPr>
            <w:tcW w:w="1294" w:type="dxa"/>
          </w:tcPr>
          <w:p w14:paraId="5036B442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 w:rsidRPr="005B3C9E">
              <w:rPr>
                <w:rFonts w:ascii="Arial" w:hAnsi="Arial" w:cs="Arial"/>
              </w:rPr>
              <w:t>DNA structure topic; multiple choice with jargon</w:t>
            </w:r>
          </w:p>
          <w:p w14:paraId="5DAE25A3" w14:textId="77777777" w:rsidR="006C4816" w:rsidRPr="005B3C9E" w:rsidRDefault="006C4816" w:rsidP="006C481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0" w:type="dxa"/>
          </w:tcPr>
          <w:p w14:paraId="7CE6BA00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5B3C9E">
              <w:rPr>
                <w:rFonts w:ascii="Arial" w:hAnsi="Arial" w:cs="Arial"/>
              </w:rPr>
              <w:t>In normal double-stranded DNA, why are purines base-paired with pyrimidines?</w:t>
            </w:r>
          </w:p>
          <w:p w14:paraId="3A7A7F65" w14:textId="77777777" w:rsidR="006C4816" w:rsidRPr="003779A4" w:rsidRDefault="006C4816" w:rsidP="006C4816">
            <w:pPr>
              <w:pStyle w:val="ListParagraph"/>
              <w:numPr>
                <w:ilvl w:val="1"/>
                <w:numId w:val="8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>Because a purine-purine pair would be too small, and a pyrimidine-pyrimidine pair would be too large</w:t>
            </w:r>
          </w:p>
          <w:p w14:paraId="08762707" w14:textId="77777777" w:rsidR="006C4816" w:rsidRPr="003779A4" w:rsidRDefault="006C4816" w:rsidP="006C4816">
            <w:pPr>
              <w:pStyle w:val="ListParagraph"/>
              <w:numPr>
                <w:ilvl w:val="1"/>
                <w:numId w:val="8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>Because the number of A must equal the number of T and the number of G must equal the number of C</w:t>
            </w:r>
          </w:p>
          <w:p w14:paraId="37C3E925" w14:textId="77777777" w:rsidR="006C4816" w:rsidRPr="003779A4" w:rsidRDefault="006C4816" w:rsidP="006C4816">
            <w:pPr>
              <w:pStyle w:val="ListParagraph"/>
              <w:numPr>
                <w:ilvl w:val="1"/>
                <w:numId w:val="8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>Because the strongest stacking interactions are found between purines and pyrimidines, making the DNA more stable</w:t>
            </w:r>
          </w:p>
          <w:p w14:paraId="71D413B8" w14:textId="77777777" w:rsidR="006C4816" w:rsidRPr="003779A4" w:rsidRDefault="006C4816" w:rsidP="006C4816">
            <w:pPr>
              <w:pStyle w:val="ListParagraph"/>
              <w:numPr>
                <w:ilvl w:val="1"/>
                <w:numId w:val="8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>Because purine-pyrimidine pairs maximize the number of hydrogen bonds, making the DNA more stable.</w:t>
            </w:r>
          </w:p>
          <w:p w14:paraId="1B47E5A2" w14:textId="4807D4EB" w:rsidR="006C4816" w:rsidRPr="000C2DBD" w:rsidRDefault="006C4816" w:rsidP="006C4816">
            <w:pPr>
              <w:pStyle w:val="ListParagraph"/>
              <w:numPr>
                <w:ilvl w:val="1"/>
                <w:numId w:val="8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>(*) Because complementary purine-pyrimidine base pairs have the same geometries</w:t>
            </w:r>
          </w:p>
        </w:tc>
      </w:tr>
      <w:tr w:rsidR="006C4816" w14:paraId="62A6E569" w14:textId="77777777" w:rsidTr="000C2DBD">
        <w:tc>
          <w:tcPr>
            <w:tcW w:w="1294" w:type="dxa"/>
          </w:tcPr>
          <w:p w14:paraId="4EC08BD8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 w:rsidRPr="005B3C9E">
              <w:rPr>
                <w:rFonts w:ascii="Arial" w:hAnsi="Arial" w:cs="Arial"/>
              </w:rPr>
              <w:t>DNA structure topic; multiple choice without jargon</w:t>
            </w:r>
          </w:p>
          <w:p w14:paraId="4BC1B1C3" w14:textId="77777777" w:rsidR="006C4816" w:rsidRPr="005B3C9E" w:rsidRDefault="006C4816" w:rsidP="006C481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0" w:type="dxa"/>
          </w:tcPr>
          <w:p w14:paraId="60CD6CF1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5B3C9E">
              <w:rPr>
                <w:rFonts w:ascii="Arial" w:hAnsi="Arial" w:cs="Arial"/>
              </w:rPr>
              <w:t>Why does double-stranded DNA have a regular, uniform structure?</w:t>
            </w:r>
          </w:p>
          <w:p w14:paraId="43D930FE" w14:textId="77777777" w:rsidR="006C4816" w:rsidRPr="003779A4" w:rsidRDefault="006C4816" w:rsidP="006C4816">
            <w:pPr>
              <w:pStyle w:val="ListParagraph"/>
              <w:numPr>
                <w:ilvl w:val="1"/>
                <w:numId w:val="10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  <w:lang w:val="en-CA"/>
              </w:rPr>
              <w:t>Because a regular structure allows the bases to pack on top of each other</w:t>
            </w:r>
          </w:p>
          <w:p w14:paraId="7E395923" w14:textId="77777777" w:rsidR="006C4816" w:rsidRPr="003779A4" w:rsidRDefault="006C4816" w:rsidP="006C4816">
            <w:pPr>
              <w:pStyle w:val="ListParagraph"/>
              <w:numPr>
                <w:ilvl w:val="1"/>
                <w:numId w:val="10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>Because the bases can make non-covalent interactions both between strands, and within the same strand</w:t>
            </w:r>
          </w:p>
          <w:p w14:paraId="791D7DE3" w14:textId="77777777" w:rsidR="006C4816" w:rsidRDefault="006C4816" w:rsidP="006C4816">
            <w:pPr>
              <w:pStyle w:val="ListParagraph"/>
              <w:numPr>
                <w:ilvl w:val="1"/>
                <w:numId w:val="10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>(*) Because complementary base pairs always cause the same distance between DNA backbones</w:t>
            </w:r>
          </w:p>
          <w:p w14:paraId="7B735623" w14:textId="77777777" w:rsidR="006C4816" w:rsidRDefault="006C4816" w:rsidP="006C4816">
            <w:pPr>
              <w:pStyle w:val="ListParagraph"/>
              <w:numPr>
                <w:ilvl w:val="1"/>
                <w:numId w:val="10"/>
              </w:numPr>
              <w:ind w:left="742"/>
              <w:rPr>
                <w:rFonts w:ascii="Arial" w:hAnsi="Arial" w:cs="Arial"/>
              </w:rPr>
            </w:pPr>
            <w:r w:rsidRPr="005B3C9E">
              <w:rPr>
                <w:rFonts w:ascii="Arial" w:hAnsi="Arial" w:cs="Arial"/>
              </w:rPr>
              <w:t xml:space="preserve">Because the number of A must equal the number of T &amp; the number of G must equal the number of C </w:t>
            </w:r>
          </w:p>
          <w:p w14:paraId="12BC737B" w14:textId="77777777" w:rsidR="006C4816" w:rsidRPr="005B3C9E" w:rsidRDefault="006C4816" w:rsidP="006C4816">
            <w:pPr>
              <w:pStyle w:val="ListParagraph"/>
              <w:numPr>
                <w:ilvl w:val="1"/>
                <w:numId w:val="10"/>
              </w:numPr>
              <w:ind w:left="742"/>
              <w:rPr>
                <w:rFonts w:ascii="Arial" w:hAnsi="Arial" w:cs="Arial"/>
              </w:rPr>
            </w:pPr>
            <w:r w:rsidRPr="005B3C9E">
              <w:rPr>
                <w:rFonts w:ascii="Arial" w:hAnsi="Arial" w:cs="Arial"/>
              </w:rPr>
              <w:t xml:space="preserve">Because </w:t>
            </w:r>
            <w:r w:rsidRPr="005B3C9E">
              <w:rPr>
                <w:rFonts w:ascii="Arial" w:hAnsi="Arial" w:cs="Arial"/>
                <w:lang w:val="en-CA"/>
              </w:rPr>
              <w:t>the hydrogen-bonding is the same in all base pairs containing one large base with one small base</w:t>
            </w:r>
          </w:p>
        </w:tc>
      </w:tr>
      <w:tr w:rsidR="006C4816" w14:paraId="59BE5537" w14:textId="77777777" w:rsidTr="000C2DBD">
        <w:tc>
          <w:tcPr>
            <w:tcW w:w="1294" w:type="dxa"/>
          </w:tcPr>
          <w:p w14:paraId="37BBE209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 w:rsidRPr="005B3C9E">
              <w:rPr>
                <w:rFonts w:ascii="Arial" w:hAnsi="Arial" w:cs="Arial"/>
              </w:rPr>
              <w:t>Genome topic; multiple choice with jargon</w:t>
            </w:r>
          </w:p>
          <w:p w14:paraId="3DDB3488" w14:textId="77777777" w:rsidR="006C4816" w:rsidRPr="005B3C9E" w:rsidRDefault="006C4816" w:rsidP="006C481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0" w:type="dxa"/>
          </w:tcPr>
          <w:p w14:paraId="1D7B2744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5B3C9E">
              <w:rPr>
                <w:rFonts w:ascii="Arial" w:hAnsi="Arial" w:cs="Arial"/>
              </w:rPr>
              <w:t>You are comparing the genetic material of two species.  Species A has 100 million base pairs in one of its haploid cells.  Species B has 96 million base pairs in one of its haploid cells.  From this data, you can conclude that:</w:t>
            </w:r>
          </w:p>
          <w:p w14:paraId="189E17B9" w14:textId="77777777" w:rsidR="006C4816" w:rsidRPr="003779A4" w:rsidRDefault="006C4816" w:rsidP="006C4816">
            <w:pPr>
              <w:pStyle w:val="ListParagraph"/>
              <w:numPr>
                <w:ilvl w:val="1"/>
                <w:numId w:val="11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>(*) The genome of species A is larger than the genome of species B.</w:t>
            </w:r>
          </w:p>
          <w:p w14:paraId="0400DAA5" w14:textId="77777777" w:rsidR="006C4816" w:rsidRPr="003779A4" w:rsidRDefault="006C4816" w:rsidP="006C4816">
            <w:pPr>
              <w:pStyle w:val="ListParagraph"/>
              <w:numPr>
                <w:ilvl w:val="1"/>
                <w:numId w:val="11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>Species A has more genes than species B.</w:t>
            </w:r>
          </w:p>
          <w:p w14:paraId="2FD09587" w14:textId="77777777" w:rsidR="006C4816" w:rsidRPr="003779A4" w:rsidRDefault="006C4816" w:rsidP="006C4816">
            <w:pPr>
              <w:pStyle w:val="ListParagraph"/>
              <w:numPr>
                <w:ilvl w:val="1"/>
                <w:numId w:val="11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 xml:space="preserve">The genome of species B is </w:t>
            </w:r>
            <w:r w:rsidRPr="003779A4">
              <w:rPr>
                <w:rFonts w:ascii="Arial" w:hAnsi="Arial" w:cs="Arial"/>
                <w:lang w:val="en-CA"/>
              </w:rPr>
              <w:t>larger than the genome of species A.</w:t>
            </w:r>
          </w:p>
          <w:p w14:paraId="70052E9D" w14:textId="77777777" w:rsidR="006C4816" w:rsidRPr="003779A4" w:rsidRDefault="006C4816" w:rsidP="006C4816">
            <w:pPr>
              <w:pStyle w:val="ListParagraph"/>
              <w:numPr>
                <w:ilvl w:val="1"/>
                <w:numId w:val="11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  <w:lang w:val="en-CA"/>
              </w:rPr>
              <w:t>Species B has more genes than species A.</w:t>
            </w:r>
          </w:p>
          <w:p w14:paraId="77A395FF" w14:textId="2447FE46" w:rsidR="006C4816" w:rsidRPr="006C4816" w:rsidRDefault="006C4816" w:rsidP="006C4816">
            <w:pPr>
              <w:pStyle w:val="ListParagraph"/>
              <w:numPr>
                <w:ilvl w:val="1"/>
                <w:numId w:val="11"/>
              </w:numPr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  <w:lang w:val="en-CA"/>
              </w:rPr>
              <w:t>None of the above can be concluded based on this data.</w:t>
            </w:r>
          </w:p>
        </w:tc>
      </w:tr>
      <w:tr w:rsidR="006C4816" w14:paraId="1E1F8F69" w14:textId="77777777" w:rsidTr="000C2DBD">
        <w:tc>
          <w:tcPr>
            <w:tcW w:w="1294" w:type="dxa"/>
          </w:tcPr>
          <w:p w14:paraId="75D8094D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 w:rsidRPr="005B3C9E">
              <w:rPr>
                <w:rFonts w:ascii="Arial" w:hAnsi="Arial" w:cs="Arial"/>
              </w:rPr>
              <w:t>Genome topic; multiple choice without jargon</w:t>
            </w:r>
          </w:p>
          <w:p w14:paraId="7BE9C582" w14:textId="77777777" w:rsidR="006C4816" w:rsidRPr="005B3C9E" w:rsidRDefault="006C4816" w:rsidP="006C481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0" w:type="dxa"/>
          </w:tcPr>
          <w:p w14:paraId="524AF3DA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5B3C9E">
              <w:rPr>
                <w:rFonts w:ascii="Arial" w:hAnsi="Arial" w:cs="Arial"/>
              </w:rPr>
              <w:t>Examine the data in the table below: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3454"/>
              <w:gridCol w:w="3299"/>
            </w:tblGrid>
            <w:tr w:rsidR="006C4816" w:rsidRPr="003779A4" w14:paraId="1B9215C1" w14:textId="77777777" w:rsidTr="000C2DBD">
              <w:trPr>
                <w:trHeight w:val="489"/>
                <w:jc w:val="center"/>
              </w:trPr>
              <w:tc>
                <w:tcPr>
                  <w:tcW w:w="9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79D421" w14:textId="77777777" w:rsidR="006C4816" w:rsidRPr="000C2DBD" w:rsidRDefault="006C4816" w:rsidP="000C2D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345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CBB8F9" w14:textId="77777777" w:rsidR="006C4816" w:rsidRPr="000C2DBD" w:rsidRDefault="006C4816" w:rsidP="000C2D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Amount of DNA in a haploid cell (base pairs)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841122" w14:textId="77777777" w:rsidR="006C4816" w:rsidRPr="000C2DBD" w:rsidRDefault="006C4816" w:rsidP="000C2D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Number of base-pairs that code for proteins</w:t>
                  </w:r>
                </w:p>
              </w:tc>
            </w:tr>
            <w:tr w:rsidR="006C4816" w:rsidRPr="003779A4" w14:paraId="40A27C35" w14:textId="77777777" w:rsidTr="000C2DBD">
              <w:trPr>
                <w:trHeight w:val="268"/>
                <w:jc w:val="center"/>
              </w:trPr>
              <w:tc>
                <w:tcPr>
                  <w:tcW w:w="9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593CC4" w14:textId="77777777" w:rsidR="006C4816" w:rsidRPr="000C2DBD" w:rsidRDefault="006C4816" w:rsidP="000C2D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7D191F" w14:textId="77777777" w:rsidR="006C4816" w:rsidRPr="000C2DBD" w:rsidRDefault="006C4816" w:rsidP="000C2D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8,000,000 </w:t>
                  </w:r>
                </w:p>
              </w:tc>
              <w:tc>
                <w:tcPr>
                  <w:tcW w:w="32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39A602" w14:textId="77777777" w:rsidR="006C4816" w:rsidRPr="000C2DBD" w:rsidRDefault="006C4816" w:rsidP="000C2D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8,000</w:t>
                  </w:r>
                </w:p>
              </w:tc>
            </w:tr>
            <w:tr w:rsidR="006C4816" w:rsidRPr="003779A4" w14:paraId="58919FB7" w14:textId="77777777" w:rsidTr="000C2DBD">
              <w:trPr>
                <w:trHeight w:val="243"/>
                <w:jc w:val="center"/>
              </w:trPr>
              <w:tc>
                <w:tcPr>
                  <w:tcW w:w="9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83E328" w14:textId="77777777" w:rsidR="006C4816" w:rsidRPr="000C2DBD" w:rsidRDefault="006C4816" w:rsidP="000C2D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AE5092" w14:textId="77777777" w:rsidR="006C4816" w:rsidRPr="000C2DBD" w:rsidRDefault="006C4816" w:rsidP="000C2D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200,000,000</w:t>
                  </w:r>
                </w:p>
              </w:tc>
              <w:tc>
                <w:tcPr>
                  <w:tcW w:w="32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55BF1E" w14:textId="77777777" w:rsidR="006C4816" w:rsidRPr="000C2DBD" w:rsidRDefault="006C4816" w:rsidP="000C2D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19,000</w:t>
                  </w:r>
                </w:p>
              </w:tc>
            </w:tr>
            <w:tr w:rsidR="006C4816" w:rsidRPr="003779A4" w14:paraId="70FCFAFE" w14:textId="77777777" w:rsidTr="000C2DBD">
              <w:trPr>
                <w:trHeight w:val="233"/>
                <w:jc w:val="center"/>
              </w:trPr>
              <w:tc>
                <w:tcPr>
                  <w:tcW w:w="9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A903B3" w14:textId="77777777" w:rsidR="006C4816" w:rsidRPr="000C2DBD" w:rsidRDefault="006C4816" w:rsidP="000C2D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FCA2A" w14:textId="77777777" w:rsidR="006C4816" w:rsidRPr="000C2DBD" w:rsidRDefault="006C4816" w:rsidP="000C2D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19,000,000</w:t>
                  </w:r>
                </w:p>
              </w:tc>
              <w:tc>
                <w:tcPr>
                  <w:tcW w:w="32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FB6275" w14:textId="77777777" w:rsidR="006C4816" w:rsidRPr="000C2DBD" w:rsidRDefault="006C4816" w:rsidP="000C2D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C2D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</w:tr>
          </w:tbl>
          <w:p w14:paraId="0F7833F0" w14:textId="4A150E07" w:rsidR="006C4816" w:rsidRPr="003779A4" w:rsidRDefault="006C4816" w:rsidP="006C4816">
            <w:pPr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 xml:space="preserve">Based </w:t>
            </w:r>
            <w:r w:rsidRPr="003779A4">
              <w:rPr>
                <w:rFonts w:ascii="Arial" w:hAnsi="Arial" w:cs="Arial"/>
                <w:u w:val="single"/>
              </w:rPr>
              <w:t xml:space="preserve">on </w:t>
            </w:r>
            <w:r>
              <w:rPr>
                <w:rFonts w:ascii="Arial" w:hAnsi="Arial" w:cs="Arial"/>
                <w:u w:val="single"/>
              </w:rPr>
              <w:t>this</w:t>
            </w:r>
            <w:r w:rsidRPr="003779A4">
              <w:rPr>
                <w:rFonts w:ascii="Arial" w:hAnsi="Arial" w:cs="Arial"/>
                <w:u w:val="single"/>
              </w:rPr>
              <w:t xml:space="preserve"> information</w:t>
            </w:r>
            <w:r>
              <w:rPr>
                <w:rFonts w:ascii="Arial" w:hAnsi="Arial" w:cs="Arial"/>
              </w:rPr>
              <w:t xml:space="preserve">, which statement is true? </w:t>
            </w:r>
            <w:r w:rsidRPr="003779A4">
              <w:rPr>
                <w:rFonts w:ascii="Arial" w:hAnsi="Arial" w:cs="Arial"/>
                <w:lang w:val="en-CA"/>
              </w:rPr>
              <w:t>The hereditary genetic material:</w:t>
            </w:r>
          </w:p>
          <w:p w14:paraId="116D45AC" w14:textId="77777777" w:rsidR="006C4816" w:rsidRPr="003779A4" w:rsidRDefault="006C4816" w:rsidP="006C4816">
            <w:pPr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="Arial" w:hAnsi="Arial" w:cs="Arial"/>
              </w:rPr>
            </w:pPr>
            <w:proofErr w:type="gramStart"/>
            <w:r w:rsidRPr="003779A4">
              <w:rPr>
                <w:rFonts w:ascii="Arial" w:hAnsi="Arial" w:cs="Arial"/>
              </w:rPr>
              <w:t>of</w:t>
            </w:r>
            <w:proofErr w:type="gramEnd"/>
            <w:r w:rsidRPr="003779A4">
              <w:rPr>
                <w:rFonts w:ascii="Arial" w:hAnsi="Arial" w:cs="Arial"/>
              </w:rPr>
              <w:t xml:space="preserve"> species A is the largest.   </w:t>
            </w:r>
          </w:p>
          <w:p w14:paraId="281695E7" w14:textId="77777777" w:rsidR="006C4816" w:rsidRPr="003779A4" w:rsidRDefault="006C4816" w:rsidP="006C4816">
            <w:pPr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 xml:space="preserve">(*) </w:t>
            </w:r>
            <w:proofErr w:type="gramStart"/>
            <w:r w:rsidRPr="003779A4">
              <w:rPr>
                <w:rFonts w:ascii="Arial" w:hAnsi="Arial" w:cs="Arial"/>
              </w:rPr>
              <w:t>of</w:t>
            </w:r>
            <w:proofErr w:type="gramEnd"/>
            <w:r w:rsidRPr="003779A4">
              <w:rPr>
                <w:rFonts w:ascii="Arial" w:hAnsi="Arial" w:cs="Arial"/>
              </w:rPr>
              <w:t xml:space="preserve"> species B is the largest.</w:t>
            </w:r>
          </w:p>
          <w:p w14:paraId="05817E29" w14:textId="77777777" w:rsidR="006C4816" w:rsidRPr="003779A4" w:rsidRDefault="006C4816" w:rsidP="006C4816">
            <w:pPr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="Arial" w:hAnsi="Arial" w:cs="Arial"/>
              </w:rPr>
            </w:pPr>
            <w:proofErr w:type="gramStart"/>
            <w:r w:rsidRPr="003779A4">
              <w:rPr>
                <w:rFonts w:ascii="Arial" w:hAnsi="Arial" w:cs="Arial"/>
              </w:rPr>
              <w:t>of</w:t>
            </w:r>
            <w:proofErr w:type="gramEnd"/>
            <w:r w:rsidRPr="003779A4">
              <w:rPr>
                <w:rFonts w:ascii="Arial" w:hAnsi="Arial" w:cs="Arial"/>
              </w:rPr>
              <w:t xml:space="preserve"> species C is the largest.</w:t>
            </w:r>
          </w:p>
          <w:p w14:paraId="53D1AA0F" w14:textId="77777777" w:rsidR="006C4816" w:rsidRPr="003779A4" w:rsidRDefault="006C4816" w:rsidP="006C4816">
            <w:pPr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="Arial" w:hAnsi="Arial" w:cs="Arial"/>
              </w:rPr>
            </w:pPr>
            <w:proofErr w:type="gramStart"/>
            <w:r w:rsidRPr="003779A4">
              <w:rPr>
                <w:rFonts w:ascii="Arial" w:hAnsi="Arial" w:cs="Arial"/>
              </w:rPr>
              <w:t>of</w:t>
            </w:r>
            <w:proofErr w:type="gramEnd"/>
            <w:r w:rsidRPr="003779A4">
              <w:rPr>
                <w:rFonts w:ascii="Arial" w:hAnsi="Arial" w:cs="Arial"/>
              </w:rPr>
              <w:t xml:space="preserve"> species B contains the most genes.</w:t>
            </w:r>
          </w:p>
          <w:p w14:paraId="2D75E003" w14:textId="77777777" w:rsidR="006C4816" w:rsidRPr="005B3C9E" w:rsidRDefault="006C4816" w:rsidP="006C4816">
            <w:pPr>
              <w:numPr>
                <w:ilvl w:val="1"/>
                <w:numId w:val="9"/>
              </w:numPr>
              <w:tabs>
                <w:tab w:val="clear" w:pos="1440"/>
              </w:tabs>
              <w:ind w:left="742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  <w:lang w:val="en-CA"/>
              </w:rPr>
              <w:t>None of the above can be concluded based on this information.</w:t>
            </w:r>
          </w:p>
        </w:tc>
      </w:tr>
      <w:tr w:rsidR="006C4816" w14:paraId="27C6AB3A" w14:textId="77777777" w:rsidTr="000C2DBD">
        <w:tc>
          <w:tcPr>
            <w:tcW w:w="1294" w:type="dxa"/>
          </w:tcPr>
          <w:p w14:paraId="3BCD6B16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 w:rsidRPr="005B3C9E">
              <w:rPr>
                <w:rFonts w:ascii="Arial" w:hAnsi="Arial" w:cs="Arial"/>
              </w:rPr>
              <w:t>DNA structure topic – free response</w:t>
            </w:r>
          </w:p>
          <w:p w14:paraId="529210D2" w14:textId="77777777" w:rsidR="006C4816" w:rsidRPr="005B3C9E" w:rsidRDefault="006C4816" w:rsidP="006C481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0" w:type="dxa"/>
          </w:tcPr>
          <w:p w14:paraId="489C1C5C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5B3C9E">
              <w:rPr>
                <w:rFonts w:ascii="Arial" w:hAnsi="Arial" w:cs="Arial"/>
              </w:rPr>
              <w:t>A double-stranded DNA molecule is shown below, with a portion of its sequence written out.  There are several non-complementary base pairs, highlighted.</w:t>
            </w:r>
          </w:p>
          <w:p w14:paraId="27F8C79F" w14:textId="77777777" w:rsidR="006C4816" w:rsidRPr="003779A4" w:rsidRDefault="006C4816" w:rsidP="006C4816">
            <w:pPr>
              <w:jc w:val="center"/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  <w:noProof/>
              </w:rPr>
              <w:drawing>
                <wp:inline distT="0" distB="0" distL="0" distR="0" wp14:anchorId="154C0499" wp14:editId="333BC430">
                  <wp:extent cx="3111061" cy="461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923" cy="46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28EA1" w14:textId="69E41708" w:rsidR="006C4816" w:rsidRPr="006C4816" w:rsidRDefault="006C4816" w:rsidP="006C4816">
            <w:pPr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</w:rPr>
              <w:t xml:space="preserve">The overall </w:t>
            </w:r>
            <w:r w:rsidRPr="003779A4">
              <w:rPr>
                <w:rFonts w:ascii="Arial" w:hAnsi="Arial" w:cs="Arial"/>
                <w:b/>
                <w:bCs/>
              </w:rPr>
              <w:t>stability</w:t>
            </w:r>
            <w:r w:rsidRPr="003779A4">
              <w:rPr>
                <w:rFonts w:ascii="Arial" w:hAnsi="Arial" w:cs="Arial"/>
              </w:rPr>
              <w:t xml:space="preserve"> of this DNA molecule is </w:t>
            </w:r>
            <w:r w:rsidRPr="003779A4">
              <w:rPr>
                <w:rFonts w:ascii="Arial" w:hAnsi="Arial" w:cs="Arial"/>
                <w:b/>
                <w:bCs/>
              </w:rPr>
              <w:t>less</w:t>
            </w:r>
            <w:r w:rsidRPr="003779A4">
              <w:rPr>
                <w:rFonts w:ascii="Arial" w:hAnsi="Arial" w:cs="Arial"/>
              </w:rPr>
              <w:t xml:space="preserve"> </w:t>
            </w:r>
            <w:r w:rsidRPr="003779A4">
              <w:rPr>
                <w:rFonts w:ascii="Arial" w:hAnsi="Arial" w:cs="Arial"/>
                <w:b/>
                <w:bCs/>
              </w:rPr>
              <w:t xml:space="preserve">than </w:t>
            </w:r>
            <w:r w:rsidRPr="003779A4">
              <w:rPr>
                <w:rFonts w:ascii="Arial" w:hAnsi="Arial" w:cs="Arial"/>
              </w:rPr>
              <w:t xml:space="preserve">a normal double-stranded DNA molecule.  </w:t>
            </w:r>
            <w:r w:rsidRPr="003779A4">
              <w:rPr>
                <w:rFonts w:ascii="Arial" w:hAnsi="Arial" w:cs="Arial"/>
                <w:b/>
                <w:bCs/>
                <w:u w:val="single"/>
              </w:rPr>
              <w:t>Explain why</w:t>
            </w:r>
            <w:r w:rsidRPr="003779A4">
              <w:rPr>
                <w:rFonts w:ascii="Arial" w:hAnsi="Arial" w:cs="Arial"/>
                <w:b/>
                <w:bCs/>
              </w:rPr>
              <w:t xml:space="preserve"> </w:t>
            </w:r>
            <w:r w:rsidRPr="003779A4">
              <w:rPr>
                <w:rFonts w:ascii="Arial" w:hAnsi="Arial" w:cs="Arial"/>
              </w:rPr>
              <w:t>in 1-2 brief sentences.</w:t>
            </w:r>
          </w:p>
        </w:tc>
      </w:tr>
      <w:tr w:rsidR="006C4816" w14:paraId="3AE8F000" w14:textId="77777777" w:rsidTr="000C2DBD">
        <w:tc>
          <w:tcPr>
            <w:tcW w:w="1294" w:type="dxa"/>
          </w:tcPr>
          <w:p w14:paraId="0BA3A9EA" w14:textId="77777777" w:rsidR="006C4816" w:rsidRPr="005B3C9E" w:rsidRDefault="006C4816" w:rsidP="006C4816">
            <w:pPr>
              <w:rPr>
                <w:rFonts w:ascii="Arial" w:hAnsi="Arial" w:cs="Arial"/>
              </w:rPr>
            </w:pPr>
            <w:r w:rsidRPr="005B3C9E">
              <w:rPr>
                <w:rFonts w:ascii="Arial" w:hAnsi="Arial" w:cs="Arial"/>
              </w:rPr>
              <w:t>Genome topic – free response</w:t>
            </w:r>
          </w:p>
          <w:p w14:paraId="20BA2152" w14:textId="77777777" w:rsidR="006C4816" w:rsidRPr="005B3C9E" w:rsidRDefault="006C4816" w:rsidP="006C481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0" w:type="dxa"/>
          </w:tcPr>
          <w:p w14:paraId="64289526" w14:textId="4446DB37" w:rsidR="006C4816" w:rsidRPr="006C4816" w:rsidRDefault="006C4816" w:rsidP="006C4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5B3C9E">
              <w:rPr>
                <w:rFonts w:ascii="Arial" w:hAnsi="Arial" w:cs="Arial"/>
              </w:rPr>
              <w:t xml:space="preserve">You are researching a </w:t>
            </w:r>
            <w:proofErr w:type="gramStart"/>
            <w:r w:rsidRPr="005B3C9E">
              <w:rPr>
                <w:rFonts w:ascii="Arial" w:hAnsi="Arial" w:cs="Arial"/>
              </w:rPr>
              <w:t>newly-discovered</w:t>
            </w:r>
            <w:proofErr w:type="gramEnd"/>
            <w:r w:rsidRPr="005B3C9E">
              <w:rPr>
                <w:rFonts w:ascii="Arial" w:hAnsi="Arial" w:cs="Arial"/>
              </w:rPr>
              <w:t xml:space="preserve"> plant, and you want to determine all of the DNA sequences (genes and the non-coding sequences in-between genes) in this plant.</w:t>
            </w:r>
          </w:p>
          <w:p w14:paraId="7A055DB5" w14:textId="266D4D2D" w:rsidR="006C4816" w:rsidRPr="000C2DBD" w:rsidRDefault="006C4816" w:rsidP="006C4816">
            <w:pPr>
              <w:rPr>
                <w:rFonts w:ascii="Arial" w:hAnsi="Arial" w:cs="Arial"/>
              </w:rPr>
            </w:pPr>
            <w:r w:rsidRPr="003779A4">
              <w:rPr>
                <w:rFonts w:ascii="Arial" w:hAnsi="Arial" w:cs="Arial"/>
                <w:b/>
                <w:bCs/>
              </w:rPr>
              <w:t xml:space="preserve">What genetic material </w:t>
            </w:r>
            <w:r w:rsidRPr="003779A4">
              <w:rPr>
                <w:rFonts w:ascii="Arial" w:hAnsi="Arial" w:cs="Arial"/>
              </w:rPr>
              <w:t xml:space="preserve">should you determine the sequence of?  </w:t>
            </w:r>
            <w:r w:rsidRPr="003779A4">
              <w:rPr>
                <w:rFonts w:ascii="Arial" w:hAnsi="Arial" w:cs="Arial"/>
                <w:b/>
                <w:bCs/>
              </w:rPr>
              <w:t>Explain why</w:t>
            </w:r>
            <w:r w:rsidRPr="003779A4">
              <w:rPr>
                <w:rFonts w:ascii="Arial" w:hAnsi="Arial" w:cs="Arial"/>
              </w:rPr>
              <w:t>, in 1-2 short sentences.</w:t>
            </w:r>
          </w:p>
        </w:tc>
      </w:tr>
    </w:tbl>
    <w:p w14:paraId="325AD60F" w14:textId="38D61B58" w:rsidR="00BA72D8" w:rsidRPr="00505F0F" w:rsidRDefault="00505F0F" w:rsidP="00BA72D8">
      <w:pPr>
        <w:rPr>
          <w:rFonts w:ascii="Arial" w:hAnsi="Arial" w:cs="Arial"/>
          <w:b/>
          <w:i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t>Table S</w:t>
      </w:r>
      <w:r w:rsidR="00183068">
        <w:rPr>
          <w:rFonts w:ascii="Arial" w:hAnsi="Arial" w:cs="Arial"/>
          <w:b/>
          <w:noProof/>
          <w:sz w:val="24"/>
          <w:szCs w:val="24"/>
          <w:lang w:val="en-US"/>
        </w:rPr>
        <w:t>3</w:t>
      </w:r>
      <w:r>
        <w:rPr>
          <w:rFonts w:ascii="Arial" w:hAnsi="Arial" w:cs="Arial"/>
          <w:b/>
          <w:noProof/>
          <w:sz w:val="24"/>
          <w:szCs w:val="24"/>
          <w:lang w:val="en-US"/>
        </w:rPr>
        <w:t>: Free-response questions scoring r</w:t>
      </w:r>
      <w:r w:rsidR="006C4816">
        <w:rPr>
          <w:rFonts w:ascii="Arial" w:hAnsi="Arial" w:cs="Arial"/>
          <w:b/>
          <w:noProof/>
          <w:sz w:val="24"/>
          <w:szCs w:val="24"/>
          <w:lang w:val="en-US"/>
        </w:rPr>
        <w:t xml:space="preserve">ubrics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52"/>
        <w:gridCol w:w="1529"/>
        <w:gridCol w:w="678"/>
        <w:gridCol w:w="675"/>
        <w:gridCol w:w="1709"/>
        <w:gridCol w:w="1384"/>
        <w:gridCol w:w="1282"/>
        <w:gridCol w:w="2135"/>
      </w:tblGrid>
      <w:tr w:rsidR="00FE77FB" w:rsidRPr="003F66B0" w14:paraId="6863A62E" w14:textId="77777777" w:rsidTr="006D6AFD">
        <w:trPr>
          <w:trHeight w:val="906"/>
        </w:trPr>
        <w:tc>
          <w:tcPr>
            <w:tcW w:w="452" w:type="dxa"/>
            <w:vMerge w:val="restart"/>
            <w:textDirection w:val="btLr"/>
          </w:tcPr>
          <w:p w14:paraId="7BF5BDFE" w14:textId="4041CFDD" w:rsidR="00505F0F" w:rsidRPr="004B2018" w:rsidRDefault="00505F0F" w:rsidP="003B194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Question 5</w:t>
            </w:r>
          </w:p>
        </w:tc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1D2C60E" w14:textId="57D18221" w:rsidR="00505F0F" w:rsidRPr="004B2018" w:rsidRDefault="00505F0F" w:rsidP="003B194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Rubric</w:t>
            </w:r>
          </w:p>
        </w:tc>
        <w:tc>
          <w:tcPr>
            <w:tcW w:w="2882" w:type="dxa"/>
            <w:gridSpan w:val="3"/>
            <w:shd w:val="clear" w:color="auto" w:fill="E7E6E6" w:themeFill="background2"/>
            <w:vAlign w:val="center"/>
            <w:hideMark/>
          </w:tcPr>
          <w:p w14:paraId="6E04E14C" w14:textId="77777777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Concept 1 (Inter-strand size/distance altered)</w:t>
            </w:r>
          </w:p>
          <w:p w14:paraId="4C44151F" w14:textId="79BBC3CF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709" w:type="dxa"/>
            <w:shd w:val="clear" w:color="auto" w:fill="E7E6E6" w:themeFill="background2"/>
            <w:vAlign w:val="center"/>
            <w:hideMark/>
          </w:tcPr>
          <w:p w14:paraId="6AEB317B" w14:textId="77777777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Concept 2 (Interactions affected) </w:t>
            </w:r>
          </w:p>
          <w:p w14:paraId="5BD6391D" w14:textId="4427FD5E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14:paraId="4459EA12" w14:textId="3A1727A9" w:rsidR="00505F0F" w:rsidRPr="004B2018" w:rsidRDefault="00505F0F" w:rsidP="003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Jargon: </w:t>
            </w:r>
            <w:r w:rsidR="00FE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“</w:t>
            </w: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Stacking interactions</w:t>
            </w:r>
            <w:r w:rsidR="00FE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”</w:t>
            </w:r>
          </w:p>
          <w:p w14:paraId="48759AE4" w14:textId="2EB11E36" w:rsidR="00505F0F" w:rsidRPr="004B2018" w:rsidRDefault="00505F0F" w:rsidP="00FE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 1 or 0</w:t>
            </w:r>
            <w:r w:rsidR="00FE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14:paraId="62C3FB50" w14:textId="1DDF9324" w:rsidR="00505F0F" w:rsidRPr="004B2018" w:rsidRDefault="00505F0F" w:rsidP="003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Jargon: </w:t>
            </w:r>
            <w:r w:rsidR="00FE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“</w:t>
            </w: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Hydrogen bonds</w:t>
            </w:r>
            <w:r w:rsidR="00FE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”</w:t>
            </w:r>
          </w:p>
          <w:p w14:paraId="138D07C7" w14:textId="77777777" w:rsidR="00505F0F" w:rsidRPr="004B2018" w:rsidRDefault="00505F0F" w:rsidP="003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 1 or 0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14:paraId="24701D5C" w14:textId="2E49F4B4" w:rsidR="00505F0F" w:rsidRPr="004B2018" w:rsidRDefault="00505F0F" w:rsidP="003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Jargon: </w:t>
            </w:r>
            <w:r w:rsidR="00FE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“</w:t>
            </w: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Purine/Pyrimidine</w:t>
            </w:r>
            <w:r w:rsidR="00FE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”</w:t>
            </w:r>
          </w:p>
          <w:p w14:paraId="7C231182" w14:textId="77777777" w:rsidR="00505F0F" w:rsidRPr="004B2018" w:rsidRDefault="00505F0F" w:rsidP="003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 1 or 0</w:t>
            </w:r>
          </w:p>
        </w:tc>
      </w:tr>
      <w:tr w:rsidR="00FE77FB" w:rsidRPr="003F66B0" w14:paraId="7696A69B" w14:textId="77777777" w:rsidTr="006D6AFD">
        <w:trPr>
          <w:trHeight w:val="1328"/>
        </w:trPr>
        <w:tc>
          <w:tcPr>
            <w:tcW w:w="452" w:type="dxa"/>
            <w:vMerge/>
          </w:tcPr>
          <w:p w14:paraId="52B783F6" w14:textId="77777777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2" w:type="dxa"/>
            <w:vMerge/>
            <w:textDirection w:val="btLr"/>
            <w:vAlign w:val="center"/>
            <w:hideMark/>
          </w:tcPr>
          <w:p w14:paraId="51EB1996" w14:textId="1D86AD6A" w:rsidR="00505F0F" w:rsidRPr="004B2018" w:rsidRDefault="00505F0F" w:rsidP="003B194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29" w:type="dxa"/>
            <w:shd w:val="clear" w:color="auto" w:fill="E7E6E6" w:themeFill="background2"/>
            <w:vAlign w:val="center"/>
            <w:hideMark/>
          </w:tcPr>
          <w:p w14:paraId="43417864" w14:textId="5418C8FD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Argument 1:  Size of bases and/or </w:t>
            </w:r>
            <w:proofErr w:type="gramStart"/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base-pairs</w:t>
            </w:r>
            <w:proofErr w:type="gramEnd"/>
            <w:r w:rsidR="000C2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.</w:t>
            </w:r>
          </w:p>
          <w:p w14:paraId="41B4798E" w14:textId="77777777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 1 or 0</w:t>
            </w:r>
          </w:p>
        </w:tc>
        <w:tc>
          <w:tcPr>
            <w:tcW w:w="1353" w:type="dxa"/>
            <w:gridSpan w:val="2"/>
            <w:shd w:val="clear" w:color="auto" w:fill="E7E6E6" w:themeFill="background2"/>
            <w:vAlign w:val="center"/>
            <w:hideMark/>
          </w:tcPr>
          <w:p w14:paraId="43A825A3" w14:textId="7A62B0B6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Argument 2: Changes fit/distance between strands</w:t>
            </w:r>
            <w:r w:rsidR="000C2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.</w:t>
            </w:r>
          </w:p>
          <w:p w14:paraId="24B8AB05" w14:textId="77777777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 1 or 0</w:t>
            </w:r>
          </w:p>
        </w:tc>
        <w:tc>
          <w:tcPr>
            <w:tcW w:w="1709" w:type="dxa"/>
            <w:shd w:val="clear" w:color="auto" w:fill="E7E6E6" w:themeFill="background2"/>
            <w:vAlign w:val="center"/>
            <w:hideMark/>
          </w:tcPr>
          <w:p w14:paraId="5B859942" w14:textId="375EABAE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Argument 3: Interactions are affected</w:t>
            </w:r>
            <w:r w:rsidR="00FE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(described effects to hydrogen bonds or hydrophobic interactions)</w:t>
            </w:r>
          </w:p>
          <w:p w14:paraId="2F556CE4" w14:textId="77777777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 1 or 0</w:t>
            </w:r>
          </w:p>
        </w:tc>
        <w:tc>
          <w:tcPr>
            <w:tcW w:w="1384" w:type="dxa"/>
            <w:vMerge/>
            <w:vAlign w:val="center"/>
            <w:hideMark/>
          </w:tcPr>
          <w:p w14:paraId="7B3F4097" w14:textId="77777777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449DD1EC" w14:textId="77777777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14:paraId="758B2851" w14:textId="77777777" w:rsidR="00505F0F" w:rsidRPr="004B2018" w:rsidRDefault="00505F0F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E77FB" w:rsidRPr="003F66B0" w14:paraId="3A6A088D" w14:textId="77777777" w:rsidTr="006D6AFD">
        <w:trPr>
          <w:cantSplit/>
          <w:trHeight w:val="1080"/>
        </w:trPr>
        <w:tc>
          <w:tcPr>
            <w:tcW w:w="452" w:type="dxa"/>
            <w:vMerge w:val="restart"/>
            <w:textDirection w:val="btLr"/>
          </w:tcPr>
          <w:p w14:paraId="773D3FE9" w14:textId="1D056DD0" w:rsidR="004B2018" w:rsidRPr="004B2018" w:rsidRDefault="004B2018" w:rsidP="003B194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Question 6</w:t>
            </w:r>
          </w:p>
        </w:tc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</w:tcPr>
          <w:p w14:paraId="03C9B81F" w14:textId="74527A95" w:rsidR="004B2018" w:rsidRPr="004B2018" w:rsidRDefault="004B2018" w:rsidP="003B194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Rubric</w:t>
            </w:r>
          </w:p>
        </w:tc>
        <w:tc>
          <w:tcPr>
            <w:tcW w:w="4591" w:type="dxa"/>
            <w:gridSpan w:val="4"/>
            <w:shd w:val="clear" w:color="auto" w:fill="E7E6E6" w:themeFill="background2"/>
            <w:vAlign w:val="center"/>
          </w:tcPr>
          <w:p w14:paraId="142852BF" w14:textId="74746E86" w:rsidR="004B2018" w:rsidRPr="004B2018" w:rsidRDefault="006D6AFD" w:rsidP="003B1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Concept 1(</w:t>
            </w:r>
            <w:r w:rsidR="004B2018"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Genome is all of the genetic material in a cell, including 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oding and non-coding sequences)</w:t>
            </w:r>
          </w:p>
          <w:p w14:paraId="32664CD5" w14:textId="1991CA0B" w:rsidR="004B2018" w:rsidRPr="006D6AFD" w:rsidRDefault="004B2018" w:rsidP="003B19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2666" w:type="dxa"/>
            <w:gridSpan w:val="2"/>
            <w:shd w:val="clear" w:color="auto" w:fill="E7E6E6" w:themeFill="background2"/>
            <w:vAlign w:val="center"/>
          </w:tcPr>
          <w:p w14:paraId="51533032" w14:textId="66F83C4D" w:rsidR="004B2018" w:rsidRPr="004B2018" w:rsidRDefault="006D6AFD" w:rsidP="003B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Concept 2 (heritability of the genome)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14:paraId="17A1EF67" w14:textId="6576738E" w:rsidR="004B2018" w:rsidRPr="004B2018" w:rsidRDefault="004B2018" w:rsidP="003B1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Jargon: Genome Score 1 or 0</w:t>
            </w:r>
          </w:p>
        </w:tc>
      </w:tr>
      <w:tr w:rsidR="00FE77FB" w:rsidRPr="003F66B0" w14:paraId="7C25E4EB" w14:textId="77777777" w:rsidTr="006D6AFD">
        <w:trPr>
          <w:cantSplit/>
          <w:trHeight w:val="1004"/>
        </w:trPr>
        <w:tc>
          <w:tcPr>
            <w:tcW w:w="452" w:type="dxa"/>
            <w:vMerge/>
          </w:tcPr>
          <w:p w14:paraId="10D6E3AA" w14:textId="77777777" w:rsidR="004B2018" w:rsidRPr="004B2018" w:rsidRDefault="004B2018" w:rsidP="003B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2" w:type="dxa"/>
            <w:vMerge/>
            <w:shd w:val="clear" w:color="auto" w:fill="auto"/>
            <w:noWrap/>
            <w:textDirection w:val="btLr"/>
            <w:vAlign w:val="center"/>
          </w:tcPr>
          <w:p w14:paraId="1EE8AD74" w14:textId="77777777" w:rsidR="004B2018" w:rsidRPr="004B2018" w:rsidRDefault="004B2018" w:rsidP="003B194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07" w:type="dxa"/>
            <w:gridSpan w:val="2"/>
            <w:shd w:val="clear" w:color="auto" w:fill="E7E6E6" w:themeFill="background2"/>
            <w:vAlign w:val="center"/>
          </w:tcPr>
          <w:p w14:paraId="0F58C867" w14:textId="08251B40" w:rsidR="004B2018" w:rsidRPr="004B2018" w:rsidRDefault="004B2018" w:rsidP="003B1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Argument 1: The genome is all the genetic material/DNA sequences in a cell </w:t>
            </w:r>
          </w:p>
        </w:tc>
        <w:tc>
          <w:tcPr>
            <w:tcW w:w="2384" w:type="dxa"/>
            <w:gridSpan w:val="2"/>
            <w:shd w:val="clear" w:color="auto" w:fill="E7E6E6" w:themeFill="background2"/>
            <w:vAlign w:val="center"/>
          </w:tcPr>
          <w:p w14:paraId="0C56AC8A" w14:textId="6642E693" w:rsidR="004B2018" w:rsidRPr="004B2018" w:rsidRDefault="004B2018" w:rsidP="003B1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Argument 2: Genome includes all coding and non-coding sequences</w:t>
            </w:r>
          </w:p>
        </w:tc>
        <w:tc>
          <w:tcPr>
            <w:tcW w:w="2666" w:type="dxa"/>
            <w:gridSpan w:val="2"/>
            <w:shd w:val="clear" w:color="auto" w:fill="E7E6E6" w:themeFill="background2"/>
            <w:vAlign w:val="center"/>
          </w:tcPr>
          <w:p w14:paraId="55E0718E" w14:textId="77777777" w:rsidR="006D6AFD" w:rsidRPr="004B2018" w:rsidRDefault="006D6AFD" w:rsidP="006D6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Argument 3: Genome is inherited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/hereditary</w:t>
            </w: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</w:t>
            </w:r>
          </w:p>
          <w:p w14:paraId="6B1E0211" w14:textId="1E712AFB" w:rsidR="004B2018" w:rsidRPr="004B2018" w:rsidRDefault="006D6AFD" w:rsidP="006D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2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 1 or 0</w:t>
            </w: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79423631" w14:textId="77777777" w:rsidR="004B2018" w:rsidRPr="004B2018" w:rsidRDefault="004B2018" w:rsidP="003B1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3B77D396" w14:textId="77777777" w:rsidR="007E121E" w:rsidRDefault="007E121E" w:rsidP="007E121E">
      <w:pPr>
        <w:rPr>
          <w:rFonts w:ascii="Arial" w:hAnsi="Arial" w:cs="Arial"/>
        </w:rPr>
      </w:pPr>
    </w:p>
    <w:p w14:paraId="1D1ACDB9" w14:textId="77777777" w:rsidR="00D96C86" w:rsidRDefault="00D96C86" w:rsidP="007E121E">
      <w:pPr>
        <w:rPr>
          <w:rFonts w:ascii="Arial" w:hAnsi="Arial" w:cs="Arial"/>
        </w:rPr>
      </w:pPr>
    </w:p>
    <w:p w14:paraId="57CD81C0" w14:textId="77777777" w:rsidR="00D96C86" w:rsidRDefault="00D96C86" w:rsidP="007E121E">
      <w:pPr>
        <w:rPr>
          <w:rFonts w:ascii="Arial" w:hAnsi="Arial" w:cs="Arial"/>
        </w:rPr>
      </w:pPr>
    </w:p>
    <w:p w14:paraId="7F6176AF" w14:textId="77777777" w:rsidR="00D96C86" w:rsidRDefault="00D96C86" w:rsidP="00D96C86">
      <w:pPr>
        <w:spacing w:after="0" w:line="360" w:lineRule="auto"/>
        <w:ind w:right="157"/>
        <w:jc w:val="both"/>
        <w:rPr>
          <w:rFonts w:ascii="Arial" w:hAnsi="Arial" w:cs="Arial"/>
          <w:b/>
          <w:sz w:val="24"/>
          <w:szCs w:val="24"/>
        </w:rPr>
      </w:pPr>
    </w:p>
    <w:p w14:paraId="1A17B043" w14:textId="77777777" w:rsidR="00D96C86" w:rsidRDefault="00D96C86" w:rsidP="00D96C86">
      <w:pPr>
        <w:spacing w:after="0" w:line="360" w:lineRule="auto"/>
        <w:ind w:right="157"/>
        <w:jc w:val="both"/>
        <w:rPr>
          <w:rFonts w:ascii="Arial" w:hAnsi="Arial" w:cs="Arial"/>
          <w:b/>
          <w:sz w:val="24"/>
          <w:szCs w:val="24"/>
        </w:rPr>
      </w:pPr>
    </w:p>
    <w:p w14:paraId="0769973A" w14:textId="77777777" w:rsidR="00D96C86" w:rsidRDefault="00D96C86" w:rsidP="00D96C86">
      <w:pPr>
        <w:spacing w:after="0" w:line="360" w:lineRule="auto"/>
        <w:ind w:right="157"/>
        <w:jc w:val="both"/>
        <w:rPr>
          <w:rFonts w:ascii="Arial" w:hAnsi="Arial" w:cs="Arial"/>
          <w:b/>
          <w:sz w:val="24"/>
          <w:szCs w:val="24"/>
        </w:rPr>
      </w:pPr>
    </w:p>
    <w:p w14:paraId="104FDE64" w14:textId="77777777" w:rsidR="00D96C86" w:rsidRPr="00D17182" w:rsidRDefault="00D96C86" w:rsidP="00D96C86">
      <w:pPr>
        <w:spacing w:after="0" w:line="360" w:lineRule="auto"/>
        <w:ind w:right="157"/>
        <w:jc w:val="both"/>
      </w:pPr>
    </w:p>
    <w:p w14:paraId="4E79784D" w14:textId="69D51EBA" w:rsidR="00D96C86" w:rsidRDefault="00D96C86" w:rsidP="00D96C86">
      <w:p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6D6AFD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008B2BE" wp14:editId="58BDEF73">
            <wp:extent cx="6400501" cy="3708400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"/>
                    <a:stretch/>
                  </pic:blipFill>
                  <pic:spPr bwMode="auto">
                    <a:xfrm>
                      <a:off x="0" y="0"/>
                      <a:ext cx="6400800" cy="370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725D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 xml:space="preserve">S2. </w:t>
      </w:r>
      <w:proofErr w:type="gramStart"/>
      <w:r w:rsidRPr="0009725D">
        <w:rPr>
          <w:rFonts w:ascii="Arial" w:hAnsi="Arial" w:cs="Arial"/>
          <w:b/>
          <w:sz w:val="24"/>
          <w:szCs w:val="24"/>
        </w:rPr>
        <w:t>Multiple Choice Scores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9725D">
        <w:rPr>
          <w:rFonts w:ascii="Arial" w:hAnsi="Arial" w:cs="Arial"/>
          <w:sz w:val="24"/>
          <w:szCs w:val="24"/>
        </w:rPr>
        <w:t>Multiple choice</w:t>
      </w:r>
      <w:proofErr w:type="gramEnd"/>
      <w:r w:rsidRPr="0009725D">
        <w:rPr>
          <w:rFonts w:ascii="Arial" w:hAnsi="Arial" w:cs="Arial"/>
          <w:sz w:val="24"/>
          <w:szCs w:val="24"/>
        </w:rPr>
        <w:t xml:space="preserve"> questions within each topic are isomorphic (containing or not containing jargon)</w:t>
      </w:r>
      <w:r>
        <w:rPr>
          <w:rFonts w:ascii="Arial" w:hAnsi="Arial" w:cs="Arial"/>
          <w:sz w:val="24"/>
          <w:szCs w:val="24"/>
        </w:rPr>
        <w:t xml:space="preserve">. </w:t>
      </w:r>
      <w:r w:rsidRPr="0009725D">
        <w:rPr>
          <w:rFonts w:ascii="Arial" w:hAnsi="Arial" w:cs="Arial"/>
          <w:sz w:val="24"/>
          <w:szCs w:val="24"/>
        </w:rPr>
        <w:t>No significant differences were observed between groups on the same question (</w:t>
      </w:r>
      <w:r>
        <w:rPr>
          <w:rFonts w:ascii="Arial" w:hAnsi="Arial" w:cs="Arial"/>
          <w:sz w:val="24"/>
          <w:szCs w:val="24"/>
        </w:rPr>
        <w:t xml:space="preserve">Chi </w:t>
      </w:r>
      <w:r w:rsidRPr="0009725D">
        <w:rPr>
          <w:rFonts w:ascii="Arial" w:hAnsi="Arial" w:cs="Arial"/>
          <w:sz w:val="24"/>
          <w:szCs w:val="24"/>
        </w:rPr>
        <w:t>squared test, all p&gt;0.06)</w:t>
      </w:r>
      <w:r>
        <w:rPr>
          <w:rFonts w:ascii="Arial" w:hAnsi="Arial" w:cs="Arial"/>
          <w:sz w:val="24"/>
          <w:szCs w:val="24"/>
        </w:rPr>
        <w:t xml:space="preserve">. </w:t>
      </w:r>
      <w:r w:rsidRPr="0009725D">
        <w:rPr>
          <w:rFonts w:ascii="Arial" w:hAnsi="Arial" w:cs="Arial"/>
          <w:sz w:val="24"/>
          <w:szCs w:val="24"/>
        </w:rPr>
        <w:t>Error bars</w:t>
      </w:r>
      <w:r w:rsidRPr="002C59CE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>standard error of the mean for binomial data</w:t>
      </w:r>
      <w:r w:rsidRPr="002C59CE">
        <w:rPr>
          <w:rFonts w:ascii="Arial" w:hAnsi="Arial" w:cs="Arial"/>
          <w:sz w:val="24"/>
          <w:szCs w:val="24"/>
        </w:rPr>
        <w:t>.</w:t>
      </w:r>
    </w:p>
    <w:p w14:paraId="31671E53" w14:textId="56C54AD8" w:rsidR="00D96C86" w:rsidRDefault="00D96C86" w:rsidP="00D96C86">
      <w:pPr>
        <w:rPr>
          <w:rFonts w:ascii="Arial" w:hAnsi="Arial" w:cs="Arial"/>
        </w:rPr>
      </w:pPr>
    </w:p>
    <w:p w14:paraId="74C7AFED" w14:textId="15B318DB" w:rsidR="007E121E" w:rsidRDefault="004E11FD" w:rsidP="003B1942">
      <w:pPr>
        <w:tabs>
          <w:tab w:val="left" w:pos="723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56CDD96" wp14:editId="5E0B79A5">
            <wp:extent cx="4452620" cy="337922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3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2CC12" w14:textId="2E4A3B4B" w:rsidR="00B360E3" w:rsidRDefault="00B5056F" w:rsidP="003219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Figure </w:t>
      </w:r>
      <w:r w:rsidR="00D96C86">
        <w:rPr>
          <w:rFonts w:ascii="Arial" w:hAnsi="Arial" w:cs="Arial"/>
          <w:b/>
          <w:sz w:val="24"/>
          <w:szCs w:val="24"/>
        </w:rPr>
        <w:t>S3</w:t>
      </w:r>
      <w:r w:rsidR="00E22652">
        <w:rPr>
          <w:rFonts w:ascii="Arial" w:hAnsi="Arial" w:cs="Arial"/>
          <w:b/>
          <w:sz w:val="24"/>
          <w:szCs w:val="24"/>
        </w:rPr>
        <w:t xml:space="preserve">. </w:t>
      </w:r>
      <w:r w:rsidR="00B360E3" w:rsidRPr="00B5056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22652">
        <w:rPr>
          <w:rFonts w:ascii="Arial" w:hAnsi="Arial" w:cs="Arial"/>
          <w:b/>
          <w:sz w:val="24"/>
          <w:szCs w:val="24"/>
        </w:rPr>
        <w:t>Student scores on multiple-choice questions of post-test.</w:t>
      </w:r>
      <w:proofErr w:type="gramEnd"/>
      <w:r w:rsidR="00E22652">
        <w:rPr>
          <w:rFonts w:ascii="Arial" w:hAnsi="Arial" w:cs="Arial"/>
          <w:b/>
          <w:sz w:val="24"/>
          <w:szCs w:val="24"/>
        </w:rPr>
        <w:t xml:space="preserve">  </w:t>
      </w:r>
      <w:r w:rsidR="00E22652">
        <w:rPr>
          <w:rFonts w:ascii="Arial" w:hAnsi="Arial" w:cs="Arial"/>
          <w:sz w:val="24"/>
          <w:szCs w:val="24"/>
        </w:rPr>
        <w:t xml:space="preserve">Comparing </w:t>
      </w:r>
      <w:r w:rsidR="007E121E" w:rsidRPr="007E121E">
        <w:rPr>
          <w:rFonts w:ascii="Arial" w:hAnsi="Arial" w:cs="Arial"/>
          <w:sz w:val="24"/>
          <w:szCs w:val="24"/>
        </w:rPr>
        <w:t>student</w:t>
      </w:r>
      <w:r w:rsidR="00E22652">
        <w:rPr>
          <w:rFonts w:ascii="Arial" w:hAnsi="Arial" w:cs="Arial"/>
          <w:sz w:val="24"/>
          <w:szCs w:val="24"/>
        </w:rPr>
        <w:t>s</w:t>
      </w:r>
      <w:r w:rsidR="007E121E" w:rsidRPr="007E121E">
        <w:rPr>
          <w:rFonts w:ascii="Arial" w:hAnsi="Arial" w:cs="Arial"/>
          <w:sz w:val="24"/>
          <w:szCs w:val="24"/>
        </w:rPr>
        <w:t xml:space="preserve"> who did the pre-reading and student</w:t>
      </w:r>
      <w:r w:rsidR="00E22652">
        <w:rPr>
          <w:rFonts w:ascii="Arial" w:hAnsi="Arial" w:cs="Arial"/>
          <w:sz w:val="24"/>
          <w:szCs w:val="24"/>
        </w:rPr>
        <w:t>s</w:t>
      </w:r>
      <w:r w:rsidR="007E121E" w:rsidRPr="007E121E">
        <w:rPr>
          <w:rFonts w:ascii="Arial" w:hAnsi="Arial" w:cs="Arial"/>
          <w:sz w:val="24"/>
          <w:szCs w:val="24"/>
        </w:rPr>
        <w:t xml:space="preserve"> who did not complete the pre-class reading. </w:t>
      </w:r>
      <w:r w:rsidR="007E121E">
        <w:rPr>
          <w:rFonts w:ascii="Arial" w:hAnsi="Arial" w:cs="Arial"/>
          <w:sz w:val="24"/>
          <w:szCs w:val="24"/>
        </w:rPr>
        <w:t xml:space="preserve">Students who did not complete the pre-reading performed significantly worse on the multiple-choice post-test items (t-test, p&lt;0.001). </w:t>
      </w:r>
      <w:r w:rsidR="00804793">
        <w:rPr>
          <w:rFonts w:ascii="Arial" w:hAnsi="Arial" w:cs="Arial"/>
          <w:sz w:val="24"/>
          <w:szCs w:val="24"/>
        </w:rPr>
        <w:t xml:space="preserve">Error bars are standard error. </w:t>
      </w:r>
    </w:p>
    <w:p w14:paraId="329A605B" w14:textId="52B16597" w:rsidR="00575175" w:rsidRDefault="00575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2AABB0" w14:textId="67D558C2" w:rsidR="00575175" w:rsidRPr="004E11FD" w:rsidRDefault="00DD23DC" w:rsidP="003219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Pr="00B5056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3</w:t>
      </w:r>
      <w:r w:rsidRPr="00B5056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Number of </w:t>
      </w:r>
      <w:r w:rsidRPr="00E22652">
        <w:rPr>
          <w:rFonts w:ascii="Arial" w:hAnsi="Arial" w:cs="Arial"/>
          <w:b/>
          <w:sz w:val="24"/>
          <w:szCs w:val="24"/>
        </w:rPr>
        <w:t xml:space="preserve">arguments </w:t>
      </w:r>
      <w:r>
        <w:rPr>
          <w:rFonts w:ascii="Arial" w:hAnsi="Arial" w:cs="Arial"/>
          <w:b/>
          <w:sz w:val="24"/>
          <w:szCs w:val="24"/>
        </w:rPr>
        <w:t xml:space="preserve">given </w:t>
      </w:r>
      <w:r w:rsidRPr="00E22652">
        <w:rPr>
          <w:rFonts w:ascii="Arial" w:hAnsi="Arial" w:cs="Arial"/>
          <w:b/>
          <w:sz w:val="24"/>
          <w:szCs w:val="24"/>
        </w:rPr>
        <w:t>in post-test free response questions</w:t>
      </w:r>
      <w:r>
        <w:rPr>
          <w:rFonts w:ascii="Arial" w:hAnsi="Arial" w:cs="Arial"/>
          <w:sz w:val="24"/>
          <w:szCs w:val="24"/>
        </w:rPr>
        <w:t xml:space="preserve">. </w:t>
      </w:r>
      <w:r w:rsidR="00E22652">
        <w:rPr>
          <w:rFonts w:ascii="Arial" w:hAnsi="Arial" w:cs="Arial"/>
          <w:sz w:val="24"/>
          <w:szCs w:val="24"/>
        </w:rPr>
        <w:t>Comparing arguments between</w:t>
      </w:r>
      <w:r w:rsidR="00575175">
        <w:rPr>
          <w:rFonts w:ascii="Arial" w:hAnsi="Arial" w:cs="Arial"/>
          <w:sz w:val="24"/>
          <w:szCs w:val="24"/>
        </w:rPr>
        <w:t xml:space="preserve"> students who did </w:t>
      </w:r>
      <w:r w:rsidR="00575175" w:rsidRPr="007E121E">
        <w:rPr>
          <w:rFonts w:ascii="Arial" w:hAnsi="Arial" w:cs="Arial"/>
          <w:sz w:val="24"/>
          <w:szCs w:val="24"/>
        </w:rPr>
        <w:t xml:space="preserve">the pre-reading and student who did not complete the pre-class reading. </w:t>
      </w:r>
      <w:r w:rsidR="00575175" w:rsidRPr="00575175">
        <w:rPr>
          <w:rFonts w:ascii="Arial" w:hAnsi="Arial" w:cs="Arial"/>
          <w:sz w:val="24"/>
          <w:szCs w:val="24"/>
        </w:rPr>
        <w:t xml:space="preserve">The number of student responses that included 0, 1, 2, or 3 correct arguments on the free response post-test items. </w:t>
      </w:r>
    </w:p>
    <w:tbl>
      <w:tblPr>
        <w:tblpPr w:leftFromText="180" w:rightFromText="180" w:vertAnchor="text" w:horzAnchor="page" w:tblpX="1516" w:tblpY="1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861"/>
        <w:gridCol w:w="1202"/>
        <w:gridCol w:w="861"/>
        <w:gridCol w:w="1451"/>
        <w:gridCol w:w="861"/>
        <w:gridCol w:w="1256"/>
        <w:gridCol w:w="861"/>
        <w:gridCol w:w="1128"/>
      </w:tblGrid>
      <w:tr w:rsidR="00A27403" w:rsidRPr="00A27403" w14:paraId="326F717C" w14:textId="77777777" w:rsidTr="004E11FD">
        <w:trPr>
          <w:trHeight w:val="418"/>
        </w:trPr>
        <w:tc>
          <w:tcPr>
            <w:tcW w:w="882" w:type="pct"/>
            <w:shd w:val="clear" w:color="auto" w:fill="auto"/>
            <w:vAlign w:val="bottom"/>
          </w:tcPr>
          <w:p w14:paraId="74846FBE" w14:textId="77777777" w:rsidR="00A27403" w:rsidRPr="00A27403" w:rsidRDefault="00A27403" w:rsidP="00A27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</w:pPr>
          </w:p>
        </w:tc>
        <w:tc>
          <w:tcPr>
            <w:tcW w:w="2125" w:type="pct"/>
            <w:gridSpan w:val="4"/>
            <w:vAlign w:val="center"/>
          </w:tcPr>
          <w:p w14:paraId="17BFBC6B" w14:textId="1BA30D58" w:rsidR="00A27403" w:rsidRPr="00A27403" w:rsidRDefault="00A27403" w:rsidP="00A27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 xml:space="preserve">DNA structure </w:t>
            </w:r>
          </w:p>
        </w:tc>
        <w:tc>
          <w:tcPr>
            <w:tcW w:w="1993" w:type="pct"/>
            <w:gridSpan w:val="4"/>
            <w:vAlign w:val="center"/>
          </w:tcPr>
          <w:p w14:paraId="31AC1A08" w14:textId="1481B44F" w:rsidR="00A27403" w:rsidRPr="00A27403" w:rsidRDefault="00A27403" w:rsidP="00A27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 xml:space="preserve">Genomes </w:t>
            </w:r>
          </w:p>
        </w:tc>
      </w:tr>
      <w:tr w:rsidR="00A27403" w:rsidRPr="00A27403" w14:paraId="20C17264" w14:textId="77777777" w:rsidTr="004E11FD">
        <w:trPr>
          <w:trHeight w:val="661"/>
        </w:trPr>
        <w:tc>
          <w:tcPr>
            <w:tcW w:w="882" w:type="pct"/>
            <w:vMerge w:val="restart"/>
            <w:shd w:val="clear" w:color="auto" w:fill="auto"/>
            <w:vAlign w:val="bottom"/>
            <w:hideMark/>
          </w:tcPr>
          <w:p w14:paraId="4FD0F7C4" w14:textId="77777777" w:rsidR="00A27403" w:rsidRPr="00A27403" w:rsidRDefault="00A27403" w:rsidP="00A27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Number of correct arguments</w:t>
            </w:r>
          </w:p>
        </w:tc>
        <w:tc>
          <w:tcPr>
            <w:tcW w:w="1002" w:type="pct"/>
            <w:gridSpan w:val="2"/>
            <w:vAlign w:val="center"/>
          </w:tcPr>
          <w:p w14:paraId="317B4993" w14:textId="4EEEFE5C" w:rsidR="00A27403" w:rsidRPr="00A27403" w:rsidRDefault="00A27403" w:rsidP="00A27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  <w:t>Did not do reading</w:t>
            </w:r>
          </w:p>
        </w:tc>
        <w:tc>
          <w:tcPr>
            <w:tcW w:w="1122" w:type="pct"/>
            <w:gridSpan w:val="2"/>
            <w:vAlign w:val="center"/>
          </w:tcPr>
          <w:p w14:paraId="1EBDF83E" w14:textId="7D9AFA71" w:rsidR="00A27403" w:rsidRPr="00A27403" w:rsidRDefault="00A27403" w:rsidP="00A27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  <w:t>Did reading</w:t>
            </w:r>
          </w:p>
        </w:tc>
        <w:tc>
          <w:tcPr>
            <w:tcW w:w="1028" w:type="pct"/>
            <w:gridSpan w:val="2"/>
            <w:vAlign w:val="center"/>
          </w:tcPr>
          <w:p w14:paraId="253B6499" w14:textId="55411F97" w:rsidR="00A27403" w:rsidRPr="00A27403" w:rsidRDefault="00A27403" w:rsidP="00A27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  <w:t>Did not do reading</w:t>
            </w:r>
          </w:p>
        </w:tc>
        <w:tc>
          <w:tcPr>
            <w:tcW w:w="966" w:type="pct"/>
            <w:gridSpan w:val="2"/>
            <w:vAlign w:val="center"/>
          </w:tcPr>
          <w:p w14:paraId="78E9146C" w14:textId="3E65B647" w:rsidR="00A27403" w:rsidRPr="00A27403" w:rsidRDefault="00A27403" w:rsidP="00A27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  <w:t>Did reading</w:t>
            </w:r>
          </w:p>
        </w:tc>
      </w:tr>
      <w:tr w:rsidR="002773CC" w:rsidRPr="00A27403" w14:paraId="52F60EEE" w14:textId="77777777" w:rsidTr="004E11FD">
        <w:trPr>
          <w:trHeight w:val="413"/>
        </w:trPr>
        <w:tc>
          <w:tcPr>
            <w:tcW w:w="882" w:type="pct"/>
            <w:vMerge/>
            <w:vAlign w:val="center"/>
            <w:hideMark/>
          </w:tcPr>
          <w:p w14:paraId="384E233F" w14:textId="77777777" w:rsidR="002773CC" w:rsidRPr="00A27403" w:rsidRDefault="002773CC" w:rsidP="002773C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</w:p>
        </w:tc>
        <w:tc>
          <w:tcPr>
            <w:tcW w:w="418" w:type="pct"/>
            <w:vAlign w:val="center"/>
          </w:tcPr>
          <w:p w14:paraId="71C50A82" w14:textId="25E0E253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Control</w:t>
            </w:r>
          </w:p>
        </w:tc>
        <w:tc>
          <w:tcPr>
            <w:tcW w:w="584" w:type="pct"/>
            <w:vAlign w:val="center"/>
          </w:tcPr>
          <w:p w14:paraId="4E85773D" w14:textId="3F574B6A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Concepts-first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28AAF537" w14:textId="232E9E8E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Control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78CBFB12" w14:textId="77777777" w:rsidR="004E11FD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Concepts-</w:t>
            </w:r>
          </w:p>
          <w:p w14:paraId="418E03D7" w14:textId="446BE9AF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  <w:proofErr w:type="gramStart"/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first</w:t>
            </w:r>
            <w:proofErr w:type="gramEnd"/>
          </w:p>
        </w:tc>
        <w:tc>
          <w:tcPr>
            <w:tcW w:w="418" w:type="pct"/>
            <w:vAlign w:val="center"/>
          </w:tcPr>
          <w:p w14:paraId="06962B46" w14:textId="39D322BC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Control</w:t>
            </w:r>
          </w:p>
        </w:tc>
        <w:tc>
          <w:tcPr>
            <w:tcW w:w="609" w:type="pct"/>
            <w:vAlign w:val="center"/>
          </w:tcPr>
          <w:p w14:paraId="545874ED" w14:textId="73E8520C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Concepts-first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0036262D" w14:textId="739C7599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Control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28E3DE8" w14:textId="77777777" w:rsidR="004E11FD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</w:pPr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Concepts-</w:t>
            </w:r>
          </w:p>
          <w:p w14:paraId="3863425F" w14:textId="25E9ACE6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CA"/>
              </w:rPr>
            </w:pPr>
            <w:proofErr w:type="gramStart"/>
            <w:r w:rsidRPr="00A27403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en-US" w:eastAsia="en-CA"/>
              </w:rPr>
              <w:t>first</w:t>
            </w:r>
            <w:proofErr w:type="gramEnd"/>
          </w:p>
        </w:tc>
      </w:tr>
      <w:tr w:rsidR="002773CC" w:rsidRPr="00A27403" w14:paraId="02541608" w14:textId="77777777" w:rsidTr="004E11FD">
        <w:trPr>
          <w:trHeight w:val="395"/>
        </w:trPr>
        <w:tc>
          <w:tcPr>
            <w:tcW w:w="882" w:type="pct"/>
            <w:shd w:val="clear" w:color="auto" w:fill="auto"/>
            <w:noWrap/>
            <w:vAlign w:val="center"/>
            <w:hideMark/>
          </w:tcPr>
          <w:p w14:paraId="44A78F36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0</w:t>
            </w:r>
          </w:p>
        </w:tc>
        <w:tc>
          <w:tcPr>
            <w:tcW w:w="418" w:type="pct"/>
            <w:vAlign w:val="center"/>
          </w:tcPr>
          <w:p w14:paraId="0A489674" w14:textId="3EF7CA0B" w:rsidR="002773CC" w:rsidRPr="00A27403" w:rsidRDefault="004E146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8</w:t>
            </w:r>
          </w:p>
        </w:tc>
        <w:tc>
          <w:tcPr>
            <w:tcW w:w="584" w:type="pct"/>
            <w:vAlign w:val="center"/>
          </w:tcPr>
          <w:p w14:paraId="31910213" w14:textId="10F9F3B3" w:rsidR="002773CC" w:rsidRPr="00A27403" w:rsidRDefault="004E146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6B2DE0C8" w14:textId="713C4E34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26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5A155483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18</w:t>
            </w:r>
          </w:p>
        </w:tc>
        <w:tc>
          <w:tcPr>
            <w:tcW w:w="418" w:type="pct"/>
            <w:vAlign w:val="center"/>
          </w:tcPr>
          <w:p w14:paraId="00DEBA6B" w14:textId="32A088B3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20</w:t>
            </w:r>
          </w:p>
        </w:tc>
        <w:tc>
          <w:tcPr>
            <w:tcW w:w="609" w:type="pct"/>
            <w:vAlign w:val="center"/>
          </w:tcPr>
          <w:p w14:paraId="4095B898" w14:textId="68602766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15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7F58092A" w14:textId="608A9C29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31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F649FD1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22</w:t>
            </w:r>
          </w:p>
        </w:tc>
      </w:tr>
      <w:tr w:rsidR="002773CC" w:rsidRPr="00A27403" w14:paraId="0288ABC2" w14:textId="77777777" w:rsidTr="004E11FD">
        <w:trPr>
          <w:trHeight w:val="375"/>
        </w:trPr>
        <w:tc>
          <w:tcPr>
            <w:tcW w:w="882" w:type="pct"/>
            <w:shd w:val="clear" w:color="auto" w:fill="auto"/>
            <w:noWrap/>
            <w:vAlign w:val="center"/>
            <w:hideMark/>
          </w:tcPr>
          <w:p w14:paraId="6EDDE32E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1</w:t>
            </w:r>
          </w:p>
        </w:tc>
        <w:tc>
          <w:tcPr>
            <w:tcW w:w="418" w:type="pct"/>
            <w:vAlign w:val="center"/>
          </w:tcPr>
          <w:p w14:paraId="7FA9C90B" w14:textId="16E9800C" w:rsidR="002773CC" w:rsidRPr="00A27403" w:rsidRDefault="004E146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10</w:t>
            </w:r>
          </w:p>
        </w:tc>
        <w:tc>
          <w:tcPr>
            <w:tcW w:w="584" w:type="pct"/>
            <w:vAlign w:val="center"/>
          </w:tcPr>
          <w:p w14:paraId="3941E1DB" w14:textId="3CD5E210" w:rsidR="002773CC" w:rsidRPr="00A27403" w:rsidRDefault="004E146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13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51615758" w14:textId="23095D02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E60B0A6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15</w:t>
            </w:r>
          </w:p>
        </w:tc>
        <w:tc>
          <w:tcPr>
            <w:tcW w:w="418" w:type="pct"/>
            <w:vAlign w:val="center"/>
          </w:tcPr>
          <w:p w14:paraId="19B63FC3" w14:textId="53A91C0F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2</w:t>
            </w:r>
          </w:p>
        </w:tc>
        <w:tc>
          <w:tcPr>
            <w:tcW w:w="609" w:type="pct"/>
            <w:vAlign w:val="center"/>
          </w:tcPr>
          <w:p w14:paraId="498AEC41" w14:textId="4BD46D5D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7E65966F" w14:textId="4AD7880B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1A492121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9</w:t>
            </w:r>
          </w:p>
        </w:tc>
      </w:tr>
      <w:tr w:rsidR="002773CC" w:rsidRPr="00A27403" w14:paraId="3D8FD745" w14:textId="77777777" w:rsidTr="004E11FD">
        <w:trPr>
          <w:trHeight w:val="375"/>
        </w:trPr>
        <w:tc>
          <w:tcPr>
            <w:tcW w:w="882" w:type="pct"/>
            <w:shd w:val="clear" w:color="auto" w:fill="auto"/>
            <w:noWrap/>
            <w:vAlign w:val="center"/>
            <w:hideMark/>
          </w:tcPr>
          <w:p w14:paraId="5031F0DE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2</w:t>
            </w:r>
          </w:p>
        </w:tc>
        <w:tc>
          <w:tcPr>
            <w:tcW w:w="418" w:type="pct"/>
            <w:vAlign w:val="center"/>
          </w:tcPr>
          <w:p w14:paraId="25A2592D" w14:textId="539FD048" w:rsidR="002773CC" w:rsidRPr="00A27403" w:rsidRDefault="004E146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3</w:t>
            </w:r>
          </w:p>
        </w:tc>
        <w:tc>
          <w:tcPr>
            <w:tcW w:w="584" w:type="pct"/>
            <w:vAlign w:val="center"/>
          </w:tcPr>
          <w:p w14:paraId="365100BB" w14:textId="6BC1161E" w:rsidR="002773CC" w:rsidRPr="00A27403" w:rsidRDefault="004E146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26F241C1" w14:textId="2F825704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36D15012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4</w:t>
            </w:r>
          </w:p>
        </w:tc>
        <w:tc>
          <w:tcPr>
            <w:tcW w:w="418" w:type="pct"/>
            <w:vAlign w:val="center"/>
          </w:tcPr>
          <w:p w14:paraId="71D9125E" w14:textId="19A64DE8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0</w:t>
            </w:r>
          </w:p>
        </w:tc>
        <w:tc>
          <w:tcPr>
            <w:tcW w:w="609" w:type="pct"/>
            <w:vAlign w:val="center"/>
          </w:tcPr>
          <w:p w14:paraId="31F1F973" w14:textId="2F74658C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16F99CE8" w14:textId="719666C8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2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1052602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10</w:t>
            </w:r>
          </w:p>
        </w:tc>
      </w:tr>
      <w:tr w:rsidR="002773CC" w:rsidRPr="00A27403" w14:paraId="3A5BF578" w14:textId="77777777" w:rsidTr="004E11FD">
        <w:trPr>
          <w:trHeight w:val="395"/>
        </w:trPr>
        <w:tc>
          <w:tcPr>
            <w:tcW w:w="882" w:type="pct"/>
            <w:shd w:val="clear" w:color="auto" w:fill="auto"/>
            <w:noWrap/>
            <w:vAlign w:val="center"/>
            <w:hideMark/>
          </w:tcPr>
          <w:p w14:paraId="524242EA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3</w:t>
            </w:r>
          </w:p>
        </w:tc>
        <w:tc>
          <w:tcPr>
            <w:tcW w:w="418" w:type="pct"/>
            <w:vAlign w:val="center"/>
          </w:tcPr>
          <w:p w14:paraId="23CD7737" w14:textId="5940AD75" w:rsidR="002773CC" w:rsidRPr="00A27403" w:rsidRDefault="004E146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1</w:t>
            </w:r>
          </w:p>
        </w:tc>
        <w:tc>
          <w:tcPr>
            <w:tcW w:w="584" w:type="pct"/>
            <w:vAlign w:val="center"/>
          </w:tcPr>
          <w:p w14:paraId="7C32468C" w14:textId="50FCA1BE" w:rsidR="002773CC" w:rsidRPr="00A27403" w:rsidRDefault="004E146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530DEFEF" w14:textId="5C95DC53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58BA975D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5</w:t>
            </w:r>
          </w:p>
        </w:tc>
        <w:tc>
          <w:tcPr>
            <w:tcW w:w="418" w:type="pct"/>
            <w:vAlign w:val="center"/>
          </w:tcPr>
          <w:p w14:paraId="0C9DF211" w14:textId="1C078AAF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0</w:t>
            </w:r>
          </w:p>
        </w:tc>
        <w:tc>
          <w:tcPr>
            <w:tcW w:w="609" w:type="pct"/>
            <w:vAlign w:val="center"/>
          </w:tcPr>
          <w:p w14:paraId="0AD4512F" w14:textId="1F6880C1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094DA813" w14:textId="2AFB6EBF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0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33599DA" w14:textId="77777777" w:rsidR="002773CC" w:rsidRPr="00A27403" w:rsidRDefault="002773CC" w:rsidP="004E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CA"/>
              </w:rPr>
            </w:pPr>
            <w:r w:rsidRPr="00A2740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CA"/>
              </w:rPr>
              <w:t>1</w:t>
            </w:r>
          </w:p>
        </w:tc>
      </w:tr>
    </w:tbl>
    <w:p w14:paraId="68D67A21" w14:textId="4EF19A47" w:rsidR="00DF6D6C" w:rsidRDefault="00DF6D6C" w:rsidP="00321916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4A28D019" w14:textId="77777777" w:rsidR="0033477C" w:rsidRPr="0033477C" w:rsidRDefault="0033477C" w:rsidP="0032191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221ABF3" w14:textId="00219DEA" w:rsidR="004E11FD" w:rsidRPr="00A27403" w:rsidRDefault="004E11FD" w:rsidP="00321916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33477C">
        <w:rPr>
          <w:rFonts w:ascii="Arial" w:hAnsi="Arial" w:cs="Arial"/>
          <w:b/>
          <w:sz w:val="24"/>
          <w:szCs w:val="24"/>
        </w:rPr>
        <w:t>Table S4: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Statistical comparison of</w:t>
      </w:r>
      <w:r w:rsidRPr="004E11FD">
        <w:rPr>
          <w:rFonts w:ascii="Arial" w:hAnsi="Arial" w:cs="Arial"/>
          <w:b/>
          <w:sz w:val="24"/>
          <w:szCs w:val="24"/>
        </w:rPr>
        <w:t xml:space="preserve"> the number of arguments given</w:t>
      </w:r>
      <w:r w:rsidR="0033477C">
        <w:rPr>
          <w:rFonts w:ascii="Arial" w:hAnsi="Arial" w:cs="Arial"/>
          <w:b/>
          <w:sz w:val="24"/>
          <w:szCs w:val="24"/>
        </w:rPr>
        <w:t xml:space="preserve"> in free-response questions</w:t>
      </w:r>
      <w:r w:rsidRPr="004E11F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These values were calculated from the counts in Table S3 using a Chi squared test.  For students who did not complete the reading there was no difference between the control and treatment group.  Students who did not complete the pre-reading had significantly fewer arguments than those that did complete the pre-reading. These three comparisons combined indicate that 1) the reading has an impact on learning, and 2) the inclusion of jargon in the reading has an impact on learning.</w:t>
      </w:r>
    </w:p>
    <w:tbl>
      <w:tblPr>
        <w:tblStyle w:val="TableGrid"/>
        <w:tblW w:w="6848" w:type="dxa"/>
        <w:jc w:val="center"/>
        <w:tblLook w:val="04A0" w:firstRow="1" w:lastRow="0" w:firstColumn="1" w:lastColumn="0" w:noHBand="0" w:noVBand="1"/>
      </w:tblPr>
      <w:tblGrid>
        <w:gridCol w:w="3288"/>
        <w:gridCol w:w="1859"/>
        <w:gridCol w:w="1701"/>
      </w:tblGrid>
      <w:tr w:rsidR="00BE07C1" w:rsidRPr="00A27403" w14:paraId="77702560" w14:textId="349B42C0" w:rsidTr="004E11FD">
        <w:trPr>
          <w:jc w:val="center"/>
        </w:trPr>
        <w:tc>
          <w:tcPr>
            <w:tcW w:w="3288" w:type="dxa"/>
            <w:vMerge w:val="restart"/>
          </w:tcPr>
          <w:p w14:paraId="1FCA5392" w14:textId="54F62891" w:rsidR="00BE07C1" w:rsidRPr="00BE07C1" w:rsidRDefault="00BE07C1" w:rsidP="00BE07C1">
            <w:pPr>
              <w:jc w:val="center"/>
              <w:rPr>
                <w:rFonts w:ascii="Arial" w:hAnsi="Arial" w:cs="Arial"/>
                <w:i/>
              </w:rPr>
            </w:pPr>
            <w:r w:rsidRPr="00BE07C1">
              <w:rPr>
                <w:rFonts w:ascii="Arial" w:hAnsi="Arial" w:cs="Arial"/>
                <w:i/>
              </w:rPr>
              <w:t>Comparison</w:t>
            </w:r>
          </w:p>
        </w:tc>
        <w:tc>
          <w:tcPr>
            <w:tcW w:w="3560" w:type="dxa"/>
            <w:gridSpan w:val="2"/>
          </w:tcPr>
          <w:p w14:paraId="435C867C" w14:textId="1E30C8E0" w:rsidR="00BE07C1" w:rsidRPr="00BE07C1" w:rsidRDefault="00BE07C1" w:rsidP="00BE07C1">
            <w:pPr>
              <w:jc w:val="center"/>
              <w:rPr>
                <w:rFonts w:ascii="Arial" w:hAnsi="Arial" w:cs="Arial"/>
                <w:i/>
              </w:rPr>
            </w:pPr>
            <w:r w:rsidRPr="00BE07C1">
              <w:rPr>
                <w:rFonts w:ascii="Arial" w:hAnsi="Arial" w:cs="Arial"/>
                <w:i/>
              </w:rPr>
              <w:t>Chi-square</w:t>
            </w:r>
            <w:r w:rsidR="00D54583">
              <w:rPr>
                <w:rFonts w:ascii="Arial" w:hAnsi="Arial" w:cs="Arial"/>
                <w:i/>
              </w:rPr>
              <w:t>d</w:t>
            </w:r>
            <w:r w:rsidRPr="00BE07C1">
              <w:rPr>
                <w:rFonts w:ascii="Arial" w:hAnsi="Arial" w:cs="Arial"/>
                <w:i/>
              </w:rPr>
              <w:t xml:space="preserve"> p-value, within this topic</w:t>
            </w:r>
          </w:p>
        </w:tc>
      </w:tr>
      <w:tr w:rsidR="00BE07C1" w:rsidRPr="00A27403" w14:paraId="1BF57037" w14:textId="4FA00881" w:rsidTr="004E11FD">
        <w:trPr>
          <w:jc w:val="center"/>
        </w:trPr>
        <w:tc>
          <w:tcPr>
            <w:tcW w:w="3288" w:type="dxa"/>
            <w:vMerge/>
          </w:tcPr>
          <w:p w14:paraId="16E7500F" w14:textId="77777777" w:rsidR="00BE07C1" w:rsidRPr="00BE07C1" w:rsidRDefault="00BE07C1" w:rsidP="00BE07C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59" w:type="dxa"/>
          </w:tcPr>
          <w:p w14:paraId="42F71535" w14:textId="04F2D084" w:rsidR="00BE07C1" w:rsidRPr="00BE07C1" w:rsidRDefault="00BE07C1" w:rsidP="00BE07C1">
            <w:pPr>
              <w:jc w:val="center"/>
              <w:rPr>
                <w:rFonts w:ascii="Arial" w:hAnsi="Arial" w:cs="Arial"/>
                <w:i/>
              </w:rPr>
            </w:pPr>
            <w:r w:rsidRPr="00BE07C1">
              <w:rPr>
                <w:rFonts w:ascii="Arial" w:hAnsi="Arial" w:cs="Arial"/>
                <w:i/>
              </w:rPr>
              <w:t>DNA structure</w:t>
            </w:r>
          </w:p>
        </w:tc>
        <w:tc>
          <w:tcPr>
            <w:tcW w:w="1701" w:type="dxa"/>
          </w:tcPr>
          <w:p w14:paraId="49732550" w14:textId="41D70A9F" w:rsidR="00BE07C1" w:rsidRPr="00BE07C1" w:rsidRDefault="00BE07C1" w:rsidP="00BE07C1">
            <w:pPr>
              <w:jc w:val="center"/>
              <w:rPr>
                <w:rFonts w:ascii="Arial" w:hAnsi="Arial" w:cs="Arial"/>
                <w:i/>
              </w:rPr>
            </w:pPr>
            <w:r w:rsidRPr="00BE07C1">
              <w:rPr>
                <w:rFonts w:ascii="Arial" w:hAnsi="Arial" w:cs="Arial"/>
                <w:i/>
              </w:rPr>
              <w:t>Genomes</w:t>
            </w:r>
          </w:p>
        </w:tc>
      </w:tr>
      <w:tr w:rsidR="003F39F0" w:rsidRPr="00A27403" w14:paraId="1AEE532D" w14:textId="616B4FD8" w:rsidTr="004E11FD">
        <w:trPr>
          <w:jc w:val="center"/>
        </w:trPr>
        <w:tc>
          <w:tcPr>
            <w:tcW w:w="3288" w:type="dxa"/>
          </w:tcPr>
          <w:p w14:paraId="0A07DD8D" w14:textId="77777777" w:rsidR="00BE07C1" w:rsidRDefault="003F39F0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 xml:space="preserve">Did not do reading control vs. </w:t>
            </w:r>
          </w:p>
          <w:p w14:paraId="2456CBB0" w14:textId="6ACB3347" w:rsidR="003F39F0" w:rsidRPr="00BE07C1" w:rsidRDefault="003F39F0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>Did reading control</w:t>
            </w:r>
          </w:p>
        </w:tc>
        <w:tc>
          <w:tcPr>
            <w:tcW w:w="1859" w:type="dxa"/>
          </w:tcPr>
          <w:p w14:paraId="30D0E380" w14:textId="0BD028F1" w:rsidR="003F39F0" w:rsidRPr="00BE07C1" w:rsidRDefault="003F39F0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>&lt; 0.0001</w:t>
            </w:r>
          </w:p>
        </w:tc>
        <w:tc>
          <w:tcPr>
            <w:tcW w:w="1701" w:type="dxa"/>
          </w:tcPr>
          <w:p w14:paraId="6CE2ECE1" w14:textId="6329B8E5" w:rsidR="003F39F0" w:rsidRPr="00BE07C1" w:rsidRDefault="00BE07C1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>&lt; 0.005</w:t>
            </w:r>
          </w:p>
        </w:tc>
      </w:tr>
      <w:tr w:rsidR="003F39F0" w:rsidRPr="00A27403" w14:paraId="02BAD7D1" w14:textId="58A664A7" w:rsidTr="004E11FD">
        <w:trPr>
          <w:jc w:val="center"/>
        </w:trPr>
        <w:tc>
          <w:tcPr>
            <w:tcW w:w="3288" w:type="dxa"/>
          </w:tcPr>
          <w:p w14:paraId="43F995E7" w14:textId="07AD5401" w:rsidR="003F39F0" w:rsidRPr="00BE07C1" w:rsidRDefault="00BE07C1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>Did not do reading concepts first vs. Did reading concepts-first</w:t>
            </w:r>
          </w:p>
        </w:tc>
        <w:tc>
          <w:tcPr>
            <w:tcW w:w="1859" w:type="dxa"/>
          </w:tcPr>
          <w:p w14:paraId="58F88D5E" w14:textId="46C3EAAC" w:rsidR="003F39F0" w:rsidRPr="00BE07C1" w:rsidRDefault="00BE07C1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>&lt; 0.005</w:t>
            </w:r>
          </w:p>
        </w:tc>
        <w:tc>
          <w:tcPr>
            <w:tcW w:w="1701" w:type="dxa"/>
          </w:tcPr>
          <w:p w14:paraId="027050AF" w14:textId="210642D9" w:rsidR="003F39F0" w:rsidRPr="00BE07C1" w:rsidRDefault="00BE07C1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>&lt; 0.005</w:t>
            </w:r>
          </w:p>
        </w:tc>
      </w:tr>
      <w:tr w:rsidR="003F39F0" w:rsidRPr="00A27403" w14:paraId="5A079BF9" w14:textId="29D40046" w:rsidTr="004E11FD">
        <w:trPr>
          <w:jc w:val="center"/>
        </w:trPr>
        <w:tc>
          <w:tcPr>
            <w:tcW w:w="3288" w:type="dxa"/>
          </w:tcPr>
          <w:p w14:paraId="0753459D" w14:textId="77777777" w:rsidR="00BE07C1" w:rsidRDefault="00BE07C1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 xml:space="preserve">Did reading control vs. </w:t>
            </w:r>
          </w:p>
          <w:p w14:paraId="2707D98E" w14:textId="20A239AE" w:rsidR="003F39F0" w:rsidRPr="00BE07C1" w:rsidRDefault="00BE07C1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>Did reading concepts-first</w:t>
            </w:r>
          </w:p>
        </w:tc>
        <w:tc>
          <w:tcPr>
            <w:tcW w:w="1859" w:type="dxa"/>
          </w:tcPr>
          <w:p w14:paraId="7331D6BA" w14:textId="3C40A09E" w:rsidR="003F39F0" w:rsidRPr="00BE07C1" w:rsidRDefault="00BE07C1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>&lt; 0.005</w:t>
            </w:r>
          </w:p>
        </w:tc>
        <w:tc>
          <w:tcPr>
            <w:tcW w:w="1701" w:type="dxa"/>
          </w:tcPr>
          <w:p w14:paraId="451B47D6" w14:textId="3C39D6CE" w:rsidR="003F39F0" w:rsidRPr="00BE07C1" w:rsidRDefault="00BE07C1" w:rsidP="00BE07C1">
            <w:pPr>
              <w:jc w:val="center"/>
              <w:rPr>
                <w:rFonts w:ascii="Arial" w:hAnsi="Arial" w:cs="Arial"/>
              </w:rPr>
            </w:pPr>
            <w:r w:rsidRPr="00BE07C1">
              <w:rPr>
                <w:rFonts w:ascii="Arial" w:hAnsi="Arial" w:cs="Arial"/>
              </w:rPr>
              <w:t>&lt; 0.0005</w:t>
            </w:r>
          </w:p>
        </w:tc>
      </w:tr>
    </w:tbl>
    <w:p w14:paraId="25B86B10" w14:textId="77777777" w:rsidR="007235FF" w:rsidRDefault="007235FF">
      <w:pPr>
        <w:rPr>
          <w:rFonts w:ascii="Arial" w:hAnsi="Arial" w:cs="Arial"/>
          <w:b/>
          <w:sz w:val="24"/>
          <w:szCs w:val="24"/>
        </w:rPr>
      </w:pPr>
    </w:p>
    <w:p w14:paraId="04054905" w14:textId="10993317" w:rsidR="00E0004F" w:rsidRPr="00613725" w:rsidRDefault="00E0004F">
      <w:pPr>
        <w:rPr>
          <w:rFonts w:ascii="Arial" w:hAnsi="Arial" w:cs="Arial"/>
          <w:sz w:val="24"/>
          <w:szCs w:val="24"/>
        </w:rPr>
      </w:pPr>
    </w:p>
    <w:p w14:paraId="59CEE64F" w14:textId="77777777" w:rsidR="00E0004F" w:rsidRPr="00613725" w:rsidRDefault="00E0004F">
      <w:pPr>
        <w:rPr>
          <w:rFonts w:ascii="Arial" w:hAnsi="Arial" w:cs="Arial"/>
          <w:sz w:val="24"/>
          <w:szCs w:val="24"/>
        </w:rPr>
      </w:pPr>
    </w:p>
    <w:sectPr w:rsidR="00E0004F" w:rsidRPr="00613725" w:rsidSect="00AC22A1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8933B" w14:textId="77777777" w:rsidR="00491388" w:rsidRDefault="00491388" w:rsidP="002215C2">
      <w:pPr>
        <w:spacing w:after="0" w:line="240" w:lineRule="auto"/>
      </w:pPr>
      <w:r>
        <w:separator/>
      </w:r>
    </w:p>
  </w:endnote>
  <w:endnote w:type="continuationSeparator" w:id="0">
    <w:p w14:paraId="2958C2C3" w14:textId="77777777" w:rsidR="00491388" w:rsidRDefault="00491388" w:rsidP="002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275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9547" w14:textId="3876A8E3" w:rsidR="000C2DBD" w:rsidRDefault="000C2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A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424CF3" w14:textId="77777777" w:rsidR="000C2DBD" w:rsidRDefault="000C2D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42AED" w14:textId="77777777" w:rsidR="00491388" w:rsidRDefault="00491388" w:rsidP="002215C2">
      <w:pPr>
        <w:spacing w:after="0" w:line="240" w:lineRule="auto"/>
      </w:pPr>
      <w:r>
        <w:separator/>
      </w:r>
    </w:p>
  </w:footnote>
  <w:footnote w:type="continuationSeparator" w:id="0">
    <w:p w14:paraId="28EDD262" w14:textId="77777777" w:rsidR="00491388" w:rsidRDefault="00491388" w:rsidP="002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487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4ABD3E" w14:textId="40920DF8" w:rsidR="000C2DBD" w:rsidRDefault="000C2D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A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8968D81" w14:textId="77777777" w:rsidR="000C2DBD" w:rsidRDefault="000C2D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6BD"/>
    <w:multiLevelType w:val="hybridMultilevel"/>
    <w:tmpl w:val="6D2CB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78B0"/>
    <w:multiLevelType w:val="hybridMultilevel"/>
    <w:tmpl w:val="9C0034A8"/>
    <w:lvl w:ilvl="0" w:tplc="5BDA1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EA58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600F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1ADC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961E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C2A9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D833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9ACF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3269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83B2A"/>
    <w:multiLevelType w:val="hybridMultilevel"/>
    <w:tmpl w:val="C532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665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221"/>
    <w:multiLevelType w:val="hybridMultilevel"/>
    <w:tmpl w:val="12CA2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AB3"/>
    <w:multiLevelType w:val="hybridMultilevel"/>
    <w:tmpl w:val="D5E41B58"/>
    <w:lvl w:ilvl="0" w:tplc="1DF4747C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215D9"/>
    <w:multiLevelType w:val="hybridMultilevel"/>
    <w:tmpl w:val="B69AAFAA"/>
    <w:lvl w:ilvl="0" w:tplc="54D621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77FFE"/>
    <w:multiLevelType w:val="hybridMultilevel"/>
    <w:tmpl w:val="029A2F3E"/>
    <w:lvl w:ilvl="0" w:tplc="26C49D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F3894"/>
    <w:multiLevelType w:val="hybridMultilevel"/>
    <w:tmpl w:val="C532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665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333D9"/>
    <w:multiLevelType w:val="hybridMultilevel"/>
    <w:tmpl w:val="9BC67E36"/>
    <w:lvl w:ilvl="0" w:tplc="6EE2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0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42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2D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1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8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0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F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E84387"/>
    <w:multiLevelType w:val="hybridMultilevel"/>
    <w:tmpl w:val="C532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665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F093C"/>
    <w:multiLevelType w:val="hybridMultilevel"/>
    <w:tmpl w:val="BF943C62"/>
    <w:lvl w:ilvl="0" w:tplc="9940C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F9"/>
    <w:rsid w:val="00006FB8"/>
    <w:rsid w:val="000072EB"/>
    <w:rsid w:val="000079DF"/>
    <w:rsid w:val="000104E7"/>
    <w:rsid w:val="00011D90"/>
    <w:rsid w:val="0001440B"/>
    <w:rsid w:val="00014D40"/>
    <w:rsid w:val="00025592"/>
    <w:rsid w:val="00052437"/>
    <w:rsid w:val="0005623C"/>
    <w:rsid w:val="00062884"/>
    <w:rsid w:val="00072918"/>
    <w:rsid w:val="000930A7"/>
    <w:rsid w:val="00093AC7"/>
    <w:rsid w:val="00096F17"/>
    <w:rsid w:val="0009725D"/>
    <w:rsid w:val="000B2335"/>
    <w:rsid w:val="000B350E"/>
    <w:rsid w:val="000B712A"/>
    <w:rsid w:val="000B79D6"/>
    <w:rsid w:val="000C2DBD"/>
    <w:rsid w:val="000D2CB7"/>
    <w:rsid w:val="000E4FB1"/>
    <w:rsid w:val="000F441A"/>
    <w:rsid w:val="000F7C72"/>
    <w:rsid w:val="001002CB"/>
    <w:rsid w:val="001029AE"/>
    <w:rsid w:val="00113CC5"/>
    <w:rsid w:val="00116523"/>
    <w:rsid w:val="00121E70"/>
    <w:rsid w:val="00142FC0"/>
    <w:rsid w:val="00143634"/>
    <w:rsid w:val="00152ACF"/>
    <w:rsid w:val="0016212F"/>
    <w:rsid w:val="00163D0D"/>
    <w:rsid w:val="001655B5"/>
    <w:rsid w:val="001660F7"/>
    <w:rsid w:val="00167195"/>
    <w:rsid w:val="00173476"/>
    <w:rsid w:val="00176A24"/>
    <w:rsid w:val="00183068"/>
    <w:rsid w:val="001848A9"/>
    <w:rsid w:val="001873DB"/>
    <w:rsid w:val="0019368E"/>
    <w:rsid w:val="00195F63"/>
    <w:rsid w:val="001A4CE2"/>
    <w:rsid w:val="001B3AAA"/>
    <w:rsid w:val="001B52EF"/>
    <w:rsid w:val="001C63BB"/>
    <w:rsid w:val="001C7674"/>
    <w:rsid w:val="001D0D97"/>
    <w:rsid w:val="001D394A"/>
    <w:rsid w:val="001E1883"/>
    <w:rsid w:val="001F29CC"/>
    <w:rsid w:val="00201EB1"/>
    <w:rsid w:val="00204E80"/>
    <w:rsid w:val="00211475"/>
    <w:rsid w:val="00212EF3"/>
    <w:rsid w:val="00213537"/>
    <w:rsid w:val="00213C5B"/>
    <w:rsid w:val="0021607A"/>
    <w:rsid w:val="00217E10"/>
    <w:rsid w:val="00220775"/>
    <w:rsid w:val="002215C2"/>
    <w:rsid w:val="0022333C"/>
    <w:rsid w:val="00232D83"/>
    <w:rsid w:val="00243105"/>
    <w:rsid w:val="00251564"/>
    <w:rsid w:val="0025427F"/>
    <w:rsid w:val="00260C32"/>
    <w:rsid w:val="002660D5"/>
    <w:rsid w:val="0027310B"/>
    <w:rsid w:val="00274091"/>
    <w:rsid w:val="002773CC"/>
    <w:rsid w:val="00283F39"/>
    <w:rsid w:val="00293D65"/>
    <w:rsid w:val="0029708B"/>
    <w:rsid w:val="002A2A1F"/>
    <w:rsid w:val="002A6EF4"/>
    <w:rsid w:val="002B6287"/>
    <w:rsid w:val="002C3E3E"/>
    <w:rsid w:val="002C59CE"/>
    <w:rsid w:val="002C60BB"/>
    <w:rsid w:val="002D0584"/>
    <w:rsid w:val="002D7AD3"/>
    <w:rsid w:val="002E13F1"/>
    <w:rsid w:val="002E6CF9"/>
    <w:rsid w:val="00306F96"/>
    <w:rsid w:val="00315438"/>
    <w:rsid w:val="00321916"/>
    <w:rsid w:val="00326DAE"/>
    <w:rsid w:val="00327682"/>
    <w:rsid w:val="003276E1"/>
    <w:rsid w:val="0033477C"/>
    <w:rsid w:val="00352362"/>
    <w:rsid w:val="003546DA"/>
    <w:rsid w:val="00357270"/>
    <w:rsid w:val="00361228"/>
    <w:rsid w:val="00363294"/>
    <w:rsid w:val="00371075"/>
    <w:rsid w:val="00373177"/>
    <w:rsid w:val="00391DA6"/>
    <w:rsid w:val="003938A4"/>
    <w:rsid w:val="003975F2"/>
    <w:rsid w:val="003A0756"/>
    <w:rsid w:val="003A3654"/>
    <w:rsid w:val="003B1942"/>
    <w:rsid w:val="003B4F2E"/>
    <w:rsid w:val="003C144F"/>
    <w:rsid w:val="003C46AF"/>
    <w:rsid w:val="003C79E7"/>
    <w:rsid w:val="003E3B30"/>
    <w:rsid w:val="003E41C4"/>
    <w:rsid w:val="003E593C"/>
    <w:rsid w:val="003E63F8"/>
    <w:rsid w:val="003F39F0"/>
    <w:rsid w:val="003F4B60"/>
    <w:rsid w:val="003F7F13"/>
    <w:rsid w:val="00406C92"/>
    <w:rsid w:val="004149D1"/>
    <w:rsid w:val="00414B23"/>
    <w:rsid w:val="004357AE"/>
    <w:rsid w:val="0043691D"/>
    <w:rsid w:val="00437D60"/>
    <w:rsid w:val="00437ED6"/>
    <w:rsid w:val="00445831"/>
    <w:rsid w:val="00454D51"/>
    <w:rsid w:val="00460A01"/>
    <w:rsid w:val="00463515"/>
    <w:rsid w:val="004635A4"/>
    <w:rsid w:val="004726C9"/>
    <w:rsid w:val="00472EC5"/>
    <w:rsid w:val="00475C40"/>
    <w:rsid w:val="00491388"/>
    <w:rsid w:val="004915CB"/>
    <w:rsid w:val="004A0FDE"/>
    <w:rsid w:val="004A3CA3"/>
    <w:rsid w:val="004A7375"/>
    <w:rsid w:val="004B2018"/>
    <w:rsid w:val="004D4953"/>
    <w:rsid w:val="004D5A36"/>
    <w:rsid w:val="004E11FD"/>
    <w:rsid w:val="004E146C"/>
    <w:rsid w:val="004E424E"/>
    <w:rsid w:val="004E7937"/>
    <w:rsid w:val="004E7986"/>
    <w:rsid w:val="005003C5"/>
    <w:rsid w:val="00505F0F"/>
    <w:rsid w:val="005065F8"/>
    <w:rsid w:val="00507FAD"/>
    <w:rsid w:val="00513347"/>
    <w:rsid w:val="00517D31"/>
    <w:rsid w:val="00542715"/>
    <w:rsid w:val="00544A8E"/>
    <w:rsid w:val="0055720B"/>
    <w:rsid w:val="005608F6"/>
    <w:rsid w:val="00573554"/>
    <w:rsid w:val="00575175"/>
    <w:rsid w:val="00577E46"/>
    <w:rsid w:val="0058057E"/>
    <w:rsid w:val="005814A8"/>
    <w:rsid w:val="0059187A"/>
    <w:rsid w:val="00592426"/>
    <w:rsid w:val="00594ECC"/>
    <w:rsid w:val="005A0A57"/>
    <w:rsid w:val="005A5974"/>
    <w:rsid w:val="005A5AA6"/>
    <w:rsid w:val="005B3455"/>
    <w:rsid w:val="005B37CB"/>
    <w:rsid w:val="005B46C7"/>
    <w:rsid w:val="005B590C"/>
    <w:rsid w:val="005C446B"/>
    <w:rsid w:val="005C591E"/>
    <w:rsid w:val="005E432D"/>
    <w:rsid w:val="00611A2C"/>
    <w:rsid w:val="00613725"/>
    <w:rsid w:val="00630B36"/>
    <w:rsid w:val="0063758F"/>
    <w:rsid w:val="0064511B"/>
    <w:rsid w:val="0065479C"/>
    <w:rsid w:val="0066777B"/>
    <w:rsid w:val="00670D71"/>
    <w:rsid w:val="00683B26"/>
    <w:rsid w:val="006A38F7"/>
    <w:rsid w:val="006A6373"/>
    <w:rsid w:val="006B0F1A"/>
    <w:rsid w:val="006B1357"/>
    <w:rsid w:val="006B2A00"/>
    <w:rsid w:val="006C4816"/>
    <w:rsid w:val="006D6AFD"/>
    <w:rsid w:val="006E0873"/>
    <w:rsid w:val="006E3AD2"/>
    <w:rsid w:val="006E54D3"/>
    <w:rsid w:val="006F00FE"/>
    <w:rsid w:val="006F307B"/>
    <w:rsid w:val="006F3189"/>
    <w:rsid w:val="007235FF"/>
    <w:rsid w:val="007342DA"/>
    <w:rsid w:val="00740FEC"/>
    <w:rsid w:val="0074254A"/>
    <w:rsid w:val="0074404C"/>
    <w:rsid w:val="007579DE"/>
    <w:rsid w:val="00775CBC"/>
    <w:rsid w:val="0079091D"/>
    <w:rsid w:val="00795A12"/>
    <w:rsid w:val="00796A28"/>
    <w:rsid w:val="007C15D3"/>
    <w:rsid w:val="007C413D"/>
    <w:rsid w:val="007D4ADF"/>
    <w:rsid w:val="007D4B8D"/>
    <w:rsid w:val="007D54E0"/>
    <w:rsid w:val="007E121E"/>
    <w:rsid w:val="007E7C94"/>
    <w:rsid w:val="007F2B80"/>
    <w:rsid w:val="007F3817"/>
    <w:rsid w:val="00800728"/>
    <w:rsid w:val="00804793"/>
    <w:rsid w:val="008173A8"/>
    <w:rsid w:val="008269AD"/>
    <w:rsid w:val="008335CA"/>
    <w:rsid w:val="00843920"/>
    <w:rsid w:val="00847901"/>
    <w:rsid w:val="00862724"/>
    <w:rsid w:val="00865854"/>
    <w:rsid w:val="00866091"/>
    <w:rsid w:val="00867645"/>
    <w:rsid w:val="008844C1"/>
    <w:rsid w:val="0089075E"/>
    <w:rsid w:val="0089165F"/>
    <w:rsid w:val="008A1DE2"/>
    <w:rsid w:val="008A5628"/>
    <w:rsid w:val="008C3D93"/>
    <w:rsid w:val="008F424C"/>
    <w:rsid w:val="008F532B"/>
    <w:rsid w:val="0094435A"/>
    <w:rsid w:val="009461CA"/>
    <w:rsid w:val="00947978"/>
    <w:rsid w:val="00956174"/>
    <w:rsid w:val="00966528"/>
    <w:rsid w:val="00977F6C"/>
    <w:rsid w:val="009849F7"/>
    <w:rsid w:val="00995C5A"/>
    <w:rsid w:val="0099622A"/>
    <w:rsid w:val="009A7709"/>
    <w:rsid w:val="009B5324"/>
    <w:rsid w:val="009C3F49"/>
    <w:rsid w:val="009D2A7F"/>
    <w:rsid w:val="009D4D4E"/>
    <w:rsid w:val="009D5A68"/>
    <w:rsid w:val="009E20BE"/>
    <w:rsid w:val="009F76B9"/>
    <w:rsid w:val="00A05B3A"/>
    <w:rsid w:val="00A13C4A"/>
    <w:rsid w:val="00A164A6"/>
    <w:rsid w:val="00A27403"/>
    <w:rsid w:val="00A321DA"/>
    <w:rsid w:val="00A33A37"/>
    <w:rsid w:val="00A342E2"/>
    <w:rsid w:val="00A34C98"/>
    <w:rsid w:val="00A42629"/>
    <w:rsid w:val="00A42CC3"/>
    <w:rsid w:val="00A53EDC"/>
    <w:rsid w:val="00A57EA1"/>
    <w:rsid w:val="00A7029F"/>
    <w:rsid w:val="00A8695F"/>
    <w:rsid w:val="00A87DDC"/>
    <w:rsid w:val="00A91256"/>
    <w:rsid w:val="00AA177B"/>
    <w:rsid w:val="00AC22A1"/>
    <w:rsid w:val="00AC7FAB"/>
    <w:rsid w:val="00AD53B7"/>
    <w:rsid w:val="00AE18DF"/>
    <w:rsid w:val="00AF4EC0"/>
    <w:rsid w:val="00B07F5D"/>
    <w:rsid w:val="00B240BA"/>
    <w:rsid w:val="00B31E16"/>
    <w:rsid w:val="00B35FA7"/>
    <w:rsid w:val="00B360E3"/>
    <w:rsid w:val="00B40CEA"/>
    <w:rsid w:val="00B429E5"/>
    <w:rsid w:val="00B5056F"/>
    <w:rsid w:val="00B50982"/>
    <w:rsid w:val="00B8035C"/>
    <w:rsid w:val="00B80638"/>
    <w:rsid w:val="00B83663"/>
    <w:rsid w:val="00BA71CB"/>
    <w:rsid w:val="00BA72D8"/>
    <w:rsid w:val="00BA78A4"/>
    <w:rsid w:val="00BC0A84"/>
    <w:rsid w:val="00BE07C1"/>
    <w:rsid w:val="00BF726E"/>
    <w:rsid w:val="00BF7D74"/>
    <w:rsid w:val="00C00466"/>
    <w:rsid w:val="00C047CF"/>
    <w:rsid w:val="00C23EFC"/>
    <w:rsid w:val="00C27301"/>
    <w:rsid w:val="00C3589B"/>
    <w:rsid w:val="00C35EFC"/>
    <w:rsid w:val="00C36B8B"/>
    <w:rsid w:val="00C428E6"/>
    <w:rsid w:val="00C618A6"/>
    <w:rsid w:val="00C752E7"/>
    <w:rsid w:val="00C7732A"/>
    <w:rsid w:val="00C816FC"/>
    <w:rsid w:val="00C90622"/>
    <w:rsid w:val="00C97394"/>
    <w:rsid w:val="00CA0467"/>
    <w:rsid w:val="00CA775E"/>
    <w:rsid w:val="00CD036B"/>
    <w:rsid w:val="00CD6B27"/>
    <w:rsid w:val="00CE5831"/>
    <w:rsid w:val="00CF233A"/>
    <w:rsid w:val="00CF77D0"/>
    <w:rsid w:val="00D022F0"/>
    <w:rsid w:val="00D065C1"/>
    <w:rsid w:val="00D0673A"/>
    <w:rsid w:val="00D120B1"/>
    <w:rsid w:val="00D21C1F"/>
    <w:rsid w:val="00D25F94"/>
    <w:rsid w:val="00D315B4"/>
    <w:rsid w:val="00D510B4"/>
    <w:rsid w:val="00D512E5"/>
    <w:rsid w:val="00D52897"/>
    <w:rsid w:val="00D54583"/>
    <w:rsid w:val="00D70904"/>
    <w:rsid w:val="00D927EE"/>
    <w:rsid w:val="00D95079"/>
    <w:rsid w:val="00D96C86"/>
    <w:rsid w:val="00DA0B42"/>
    <w:rsid w:val="00DA5529"/>
    <w:rsid w:val="00DA751E"/>
    <w:rsid w:val="00DC0D55"/>
    <w:rsid w:val="00DD1281"/>
    <w:rsid w:val="00DD23DC"/>
    <w:rsid w:val="00DD2A64"/>
    <w:rsid w:val="00DD4DA9"/>
    <w:rsid w:val="00DD5F7B"/>
    <w:rsid w:val="00DE4044"/>
    <w:rsid w:val="00DF12E5"/>
    <w:rsid w:val="00DF52AA"/>
    <w:rsid w:val="00DF5E14"/>
    <w:rsid w:val="00DF6D6C"/>
    <w:rsid w:val="00E0004F"/>
    <w:rsid w:val="00E16E8C"/>
    <w:rsid w:val="00E21480"/>
    <w:rsid w:val="00E22652"/>
    <w:rsid w:val="00E26503"/>
    <w:rsid w:val="00E37BC8"/>
    <w:rsid w:val="00E44007"/>
    <w:rsid w:val="00E454F0"/>
    <w:rsid w:val="00E5371F"/>
    <w:rsid w:val="00E5689B"/>
    <w:rsid w:val="00E74C9F"/>
    <w:rsid w:val="00E775D0"/>
    <w:rsid w:val="00E87594"/>
    <w:rsid w:val="00EA1F95"/>
    <w:rsid w:val="00EA69F5"/>
    <w:rsid w:val="00EB1441"/>
    <w:rsid w:val="00EB513E"/>
    <w:rsid w:val="00EC27DF"/>
    <w:rsid w:val="00EC55E8"/>
    <w:rsid w:val="00EC5AF6"/>
    <w:rsid w:val="00ED040D"/>
    <w:rsid w:val="00ED26DF"/>
    <w:rsid w:val="00EF4635"/>
    <w:rsid w:val="00EF4D1B"/>
    <w:rsid w:val="00F00B67"/>
    <w:rsid w:val="00F1277E"/>
    <w:rsid w:val="00F30B58"/>
    <w:rsid w:val="00F423CA"/>
    <w:rsid w:val="00F546B2"/>
    <w:rsid w:val="00F76DBD"/>
    <w:rsid w:val="00F9171E"/>
    <w:rsid w:val="00F935A6"/>
    <w:rsid w:val="00FB0A12"/>
    <w:rsid w:val="00FC01B0"/>
    <w:rsid w:val="00FC7E72"/>
    <w:rsid w:val="00FE77F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62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D1"/>
  </w:style>
  <w:style w:type="paragraph" w:styleId="Heading1">
    <w:name w:val="heading 1"/>
    <w:basedOn w:val="Normal"/>
    <w:next w:val="Normal"/>
    <w:link w:val="Heading1Char"/>
    <w:uiPriority w:val="9"/>
    <w:qFormat/>
    <w:rsid w:val="00D52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9075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59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9D1"/>
    <w:pPr>
      <w:ind w:left="720"/>
      <w:contextualSpacing/>
    </w:pPr>
  </w:style>
  <w:style w:type="table" w:customStyle="1" w:styleId="PlainTable11">
    <w:name w:val="Plain Table 11"/>
    <w:basedOn w:val="TableNormal"/>
    <w:uiPriority w:val="99"/>
    <w:rsid w:val="000F7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95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2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C2"/>
  </w:style>
  <w:style w:type="paragraph" w:styleId="Footer">
    <w:name w:val="footer"/>
    <w:basedOn w:val="Normal"/>
    <w:link w:val="FooterChar"/>
    <w:uiPriority w:val="99"/>
    <w:unhideWhenUsed/>
    <w:rsid w:val="0022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C2"/>
  </w:style>
  <w:style w:type="paragraph" w:styleId="Revision">
    <w:name w:val="Revision"/>
    <w:hidden/>
    <w:uiPriority w:val="99"/>
    <w:semiHidden/>
    <w:rsid w:val="00A13C4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27301"/>
    <w:rPr>
      <w:b/>
      <w:bCs/>
    </w:rPr>
  </w:style>
  <w:style w:type="character" w:customStyle="1" w:styleId="apple-converted-space">
    <w:name w:val="apple-converted-space"/>
    <w:basedOn w:val="DefaultParagraphFont"/>
    <w:rsid w:val="00C27301"/>
  </w:style>
  <w:style w:type="character" w:styleId="LineNumber">
    <w:name w:val="line number"/>
    <w:basedOn w:val="DefaultParagraphFont"/>
    <w:uiPriority w:val="99"/>
    <w:semiHidden/>
    <w:unhideWhenUsed/>
    <w:rsid w:val="00AC22A1"/>
  </w:style>
  <w:style w:type="character" w:styleId="Hyperlink">
    <w:name w:val="Hyperlink"/>
    <w:basedOn w:val="DefaultParagraphFont"/>
    <w:uiPriority w:val="99"/>
    <w:unhideWhenUsed/>
    <w:rsid w:val="007579DE"/>
    <w:rPr>
      <w:color w:val="0563C1" w:themeColor="hyperlink"/>
      <w:u w:val="single"/>
    </w:rPr>
  </w:style>
  <w:style w:type="character" w:customStyle="1" w:styleId="jrnl">
    <w:name w:val="jrnl"/>
    <w:basedOn w:val="DefaultParagraphFont"/>
    <w:rsid w:val="00B836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D1"/>
  </w:style>
  <w:style w:type="paragraph" w:styleId="Heading1">
    <w:name w:val="heading 1"/>
    <w:basedOn w:val="Normal"/>
    <w:next w:val="Normal"/>
    <w:link w:val="Heading1Char"/>
    <w:uiPriority w:val="9"/>
    <w:qFormat/>
    <w:rsid w:val="00D52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9075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59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9D1"/>
    <w:pPr>
      <w:ind w:left="720"/>
      <w:contextualSpacing/>
    </w:pPr>
  </w:style>
  <w:style w:type="table" w:customStyle="1" w:styleId="PlainTable11">
    <w:name w:val="Plain Table 11"/>
    <w:basedOn w:val="TableNormal"/>
    <w:uiPriority w:val="99"/>
    <w:rsid w:val="000F7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95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2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C2"/>
  </w:style>
  <w:style w:type="paragraph" w:styleId="Footer">
    <w:name w:val="footer"/>
    <w:basedOn w:val="Normal"/>
    <w:link w:val="FooterChar"/>
    <w:uiPriority w:val="99"/>
    <w:unhideWhenUsed/>
    <w:rsid w:val="0022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C2"/>
  </w:style>
  <w:style w:type="paragraph" w:styleId="Revision">
    <w:name w:val="Revision"/>
    <w:hidden/>
    <w:uiPriority w:val="99"/>
    <w:semiHidden/>
    <w:rsid w:val="00A13C4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27301"/>
    <w:rPr>
      <w:b/>
      <w:bCs/>
    </w:rPr>
  </w:style>
  <w:style w:type="character" w:customStyle="1" w:styleId="apple-converted-space">
    <w:name w:val="apple-converted-space"/>
    <w:basedOn w:val="DefaultParagraphFont"/>
    <w:rsid w:val="00C27301"/>
  </w:style>
  <w:style w:type="character" w:styleId="LineNumber">
    <w:name w:val="line number"/>
    <w:basedOn w:val="DefaultParagraphFont"/>
    <w:uiPriority w:val="99"/>
    <w:semiHidden/>
    <w:unhideWhenUsed/>
    <w:rsid w:val="00AC22A1"/>
  </w:style>
  <w:style w:type="character" w:styleId="Hyperlink">
    <w:name w:val="Hyperlink"/>
    <w:basedOn w:val="DefaultParagraphFont"/>
    <w:uiPriority w:val="99"/>
    <w:unhideWhenUsed/>
    <w:rsid w:val="007579DE"/>
    <w:rPr>
      <w:color w:val="0563C1" w:themeColor="hyperlink"/>
      <w:u w:val="single"/>
    </w:rPr>
  </w:style>
  <w:style w:type="character" w:customStyle="1" w:styleId="jrnl">
    <w:name w:val="jrnl"/>
    <w:basedOn w:val="DefaultParagraphFont"/>
    <w:rsid w:val="00B8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CD82-582B-C149-BE67-88156CCA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1249</Words>
  <Characters>7124</Characters>
  <Application>Microsoft Macintosh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McDonnell</dc:creator>
  <cp:keywords/>
  <dc:description/>
  <cp:lastModifiedBy>Laurence Clement</cp:lastModifiedBy>
  <cp:revision>2</cp:revision>
  <cp:lastPrinted>2016-11-16T20:01:00Z</cp:lastPrinted>
  <dcterms:created xsi:type="dcterms:W3CDTF">2016-11-16T20:02:00Z</dcterms:created>
  <dcterms:modified xsi:type="dcterms:W3CDTF">2016-11-16T20:02:00Z</dcterms:modified>
</cp:coreProperties>
</file>